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5BB9" w14:textId="77438DC3" w:rsidR="00F35EE5" w:rsidRPr="00F35EE5" w:rsidRDefault="00F35EE5" w:rsidP="00F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11.06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г.: </w:t>
      </w:r>
      <w:r w:rsidRPr="00720501">
        <w:rPr>
          <w:rFonts w:ascii="Times New Roman" w:hAnsi="Times New Roman" w:cs="Times New Roman"/>
          <w:b/>
          <w:sz w:val="24"/>
          <w:szCs w:val="24"/>
        </w:rPr>
        <w:t>составить презентацию на тему «</w:t>
      </w:r>
      <w:r w:rsidRPr="00F3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кровообращения и </w:t>
      </w:r>
      <w:proofErr w:type="spellStart"/>
      <w:r w:rsidRPr="00F35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лимфоотток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72050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40958653" w14:textId="77777777" w:rsidR="00F35EE5" w:rsidRPr="00720501" w:rsidRDefault="00F35EE5" w:rsidP="00F35E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>),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5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0501">
        <w:rPr>
          <w:rFonts w:ascii="Times New Roman" w:hAnsi="Times New Roman" w:cs="Times New Roman"/>
          <w:sz w:val="24"/>
          <w:szCs w:val="24"/>
        </w:rPr>
        <w:t xml:space="preserve"> слайдов, включая титульный, </w:t>
      </w:r>
      <w:r w:rsidRPr="00A52376">
        <w:rPr>
          <w:rFonts w:ascii="Times New Roman" w:hAnsi="Times New Roman" w:cs="Times New Roman"/>
          <w:b/>
          <w:sz w:val="24"/>
          <w:szCs w:val="24"/>
        </w:rPr>
        <w:t>с картинками</w:t>
      </w:r>
      <w:r w:rsidRPr="00720501">
        <w:rPr>
          <w:rFonts w:ascii="Times New Roman" w:hAnsi="Times New Roman" w:cs="Times New Roman"/>
          <w:sz w:val="24"/>
          <w:szCs w:val="24"/>
        </w:rPr>
        <w:t xml:space="preserve">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434EE7E2" w14:textId="77777777" w:rsidR="00F35EE5" w:rsidRPr="00720501" w:rsidRDefault="00F35EE5" w:rsidP="00F35EE5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452298C0" w14:textId="77777777" w:rsidR="00F35EE5" w:rsidRPr="00720501" w:rsidRDefault="00F35EE5" w:rsidP="00F35EE5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5B4ADACF" w14:textId="77777777" w:rsidR="00F35EE5" w:rsidRPr="00720501" w:rsidRDefault="00F35EE5" w:rsidP="00F35EE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61B927F7" w14:textId="77777777" w:rsidR="00F35EE5" w:rsidRPr="00720501" w:rsidRDefault="00F35EE5" w:rsidP="00F35EE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173F16BC" w14:textId="77777777" w:rsidR="00F35EE5" w:rsidRPr="00720501" w:rsidRDefault="00F35EE5" w:rsidP="00F35EE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дисциплине «Основы патологии»</w:t>
      </w:r>
    </w:p>
    <w:p w14:paraId="6A57E244" w14:textId="77777777" w:rsidR="00F35EE5" w:rsidRPr="00720501" w:rsidRDefault="00F35EE5" w:rsidP="00F35EE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48903ED7" w14:textId="402430FF" w:rsidR="00F35EE5" w:rsidRPr="00720501" w:rsidRDefault="00F35EE5" w:rsidP="00F35EE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 w:rsidRPr="00F35EE5">
        <w:rPr>
          <w:rFonts w:ascii="Times New Roman" w:eastAsia="+mj-ea" w:hAnsi="Times New Roman" w:cs="Times New Roman"/>
          <w:b/>
          <w:kern w:val="24"/>
          <w:sz w:val="24"/>
          <w:szCs w:val="24"/>
        </w:rPr>
        <w:t>Изучение</w:t>
      </w:r>
      <w:r w:rsidR="00A52376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 нарушений </w:t>
      </w:r>
      <w:r w:rsidRPr="00F35EE5">
        <w:rPr>
          <w:rFonts w:ascii="Times New Roman" w:eastAsia="+mj-ea" w:hAnsi="Times New Roman" w:cs="Times New Roman"/>
          <w:b/>
          <w:kern w:val="24"/>
          <w:sz w:val="24"/>
          <w:szCs w:val="24"/>
        </w:rPr>
        <w:t xml:space="preserve">кровообращения и </w:t>
      </w:r>
      <w:proofErr w:type="spellStart"/>
      <w:r w:rsidRPr="00F35EE5">
        <w:rPr>
          <w:rFonts w:ascii="Times New Roman" w:eastAsia="+mj-ea" w:hAnsi="Times New Roman" w:cs="Times New Roman"/>
          <w:b/>
          <w:kern w:val="24"/>
          <w:sz w:val="24"/>
          <w:szCs w:val="24"/>
        </w:rPr>
        <w:t>лимфооттока</w:t>
      </w:r>
      <w:proofErr w:type="spellEnd"/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60C7ACC6" w14:textId="77777777" w:rsidR="00F35EE5" w:rsidRPr="00720501" w:rsidRDefault="00F35EE5" w:rsidP="00F35EE5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673C0CA2" w14:textId="565E91C7" w:rsidR="00F35EE5" w:rsidRPr="00720501" w:rsidRDefault="00F35EE5" w:rsidP="00F35EE5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студент группы </w:t>
      </w:r>
      <w:r>
        <w:rPr>
          <w:rFonts w:eastAsia="+mn-ea"/>
          <w:kern w:val="24"/>
        </w:rPr>
        <w:t>22МСО</w:t>
      </w:r>
      <w:r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2</w:t>
      </w:r>
      <w:r>
        <w:rPr>
          <w:rFonts w:eastAsia="+mn-ea"/>
          <w:kern w:val="24"/>
        </w:rPr>
        <w:t xml:space="preserve"> бригада</w:t>
      </w:r>
    </w:p>
    <w:p w14:paraId="05BD817D" w14:textId="77777777" w:rsidR="00F35EE5" w:rsidRPr="00720501" w:rsidRDefault="00F35EE5" w:rsidP="00F35EE5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521D5BB2" w14:textId="020E0073" w:rsidR="00F35EE5" w:rsidRPr="00720501" w:rsidRDefault="00F35EE5" w:rsidP="00F35EE5">
      <w:pPr>
        <w:pStyle w:val="a3"/>
        <w:spacing w:before="0" w:beforeAutospacing="0" w:after="0" w:afterAutospacing="0"/>
        <w:jc w:val="right"/>
      </w:pPr>
      <w:r w:rsidRPr="00F35EE5">
        <w:rPr>
          <w:rFonts w:eastAsia="+mn-ea"/>
          <w:kern w:val="24"/>
        </w:rPr>
        <w:t>34.02.01«Сестринское дело</w:t>
      </w:r>
      <w:r w:rsidRPr="00720501">
        <w:rPr>
          <w:rFonts w:eastAsia="+mn-ea"/>
          <w:kern w:val="24"/>
        </w:rPr>
        <w:t xml:space="preserve">» </w:t>
      </w:r>
    </w:p>
    <w:p w14:paraId="4B5399D9" w14:textId="77777777" w:rsidR="00F35EE5" w:rsidRPr="00720501" w:rsidRDefault="00F35EE5" w:rsidP="00F35EE5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61420008" w14:textId="77777777" w:rsidR="00F35EE5" w:rsidRPr="00720501" w:rsidRDefault="00F35EE5" w:rsidP="00F35EE5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3C0829D1" w14:textId="77777777" w:rsidR="00F35EE5" w:rsidRPr="00720501" w:rsidRDefault="00F35EE5" w:rsidP="00F35EE5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20391AE2" w14:textId="77777777" w:rsidR="00F35EE5" w:rsidRPr="00720501" w:rsidRDefault="00F35EE5" w:rsidP="00F35EE5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720501">
        <w:rPr>
          <w:rFonts w:eastAsia="+mn-ea"/>
          <w:kern w:val="24"/>
        </w:rPr>
        <w:t>2025 г.</w:t>
      </w:r>
    </w:p>
    <w:p w14:paraId="49C90F6A" w14:textId="77777777" w:rsidR="00F35EE5" w:rsidRDefault="00F35EE5" w:rsidP="00F35EE5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41614201" w14:textId="0096679D" w:rsidR="00F35EE5" w:rsidRDefault="00F35EE5" w:rsidP="00F35EE5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3. Со второго до последнего слайда – представление информации </w:t>
      </w:r>
      <w:r>
        <w:rPr>
          <w:rFonts w:eastAsia="+mn-ea"/>
          <w:kern w:val="24"/>
        </w:rPr>
        <w:t>по практической и лекционной тетрадям, учебнику. Материал, который не умещается на слайде, добавить в заметки</w:t>
      </w:r>
      <w:r w:rsidR="00A52376">
        <w:rPr>
          <w:rFonts w:eastAsia="+mn-ea"/>
          <w:kern w:val="24"/>
        </w:rPr>
        <w:t xml:space="preserve"> (</w:t>
      </w:r>
      <w:r w:rsidR="00A52376" w:rsidRPr="00A52376">
        <w:rPr>
          <w:rFonts w:eastAsia="+mn-ea"/>
          <w:kern w:val="24"/>
        </w:rPr>
        <w:t xml:space="preserve">не более </w:t>
      </w:r>
      <w:r w:rsidR="00A52376" w:rsidRPr="00A52376">
        <w:rPr>
          <w:rFonts w:eastAsia="+mn-ea"/>
          <w:b/>
          <w:kern w:val="24"/>
        </w:rPr>
        <w:t>30 слов</w:t>
      </w:r>
      <w:r w:rsidR="00A52376" w:rsidRPr="00A52376">
        <w:rPr>
          <w:rFonts w:eastAsia="+mn-ea"/>
          <w:kern w:val="24"/>
        </w:rPr>
        <w:t xml:space="preserve">, учитывая предлоги, союзы и </w:t>
      </w:r>
      <w:proofErr w:type="spellStart"/>
      <w:r w:rsidR="00A52376" w:rsidRPr="00A52376">
        <w:rPr>
          <w:rFonts w:eastAsia="+mn-ea"/>
          <w:kern w:val="24"/>
        </w:rPr>
        <w:t>т.п</w:t>
      </w:r>
      <w:proofErr w:type="spellEnd"/>
      <w:r w:rsidR="00A52376">
        <w:rPr>
          <w:rFonts w:eastAsia="+mn-ea"/>
          <w:kern w:val="24"/>
        </w:rPr>
        <w:t>)</w:t>
      </w:r>
      <w:r>
        <w:rPr>
          <w:rFonts w:eastAsia="+mn-ea"/>
          <w:kern w:val="24"/>
        </w:rPr>
        <w:t>.</w:t>
      </w:r>
    </w:p>
    <w:p w14:paraId="5796F77F" w14:textId="77777777" w:rsidR="00F35EE5" w:rsidRDefault="00F35EE5" w:rsidP="00F35EE5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6F9692DF" w14:textId="55B373FD" w:rsidR="00F35EE5" w:rsidRPr="00F35EE5" w:rsidRDefault="00F35EE5" w:rsidP="00F35EE5">
      <w:pPr>
        <w:pStyle w:val="a3"/>
        <w:spacing w:after="0"/>
        <w:jc w:val="both"/>
        <w:rPr>
          <w:rFonts w:eastAsia="+mn-ea"/>
          <w:kern w:val="24"/>
        </w:rPr>
      </w:pPr>
      <w:r w:rsidRPr="00F02B92">
        <w:rPr>
          <w:rFonts w:eastAsia="+mn-ea"/>
          <w:kern w:val="24"/>
        </w:rPr>
        <w:t xml:space="preserve">1) </w:t>
      </w:r>
      <w:r w:rsidRPr="00F35EE5">
        <w:rPr>
          <w:rFonts w:eastAsia="+mn-ea"/>
          <w:kern w:val="24"/>
        </w:rPr>
        <w:t xml:space="preserve">Виды расстройств кровообращения. </w:t>
      </w:r>
    </w:p>
    <w:p w14:paraId="7E8D5A63" w14:textId="18CBB440" w:rsidR="00F35EE5" w:rsidRPr="00F35EE5" w:rsidRDefault="00F35EE5" w:rsidP="00F35EE5">
      <w:pPr>
        <w:pStyle w:val="a3"/>
        <w:spacing w:after="0"/>
        <w:jc w:val="both"/>
        <w:rPr>
          <w:rFonts w:eastAsia="+mn-ea"/>
          <w:kern w:val="24"/>
        </w:rPr>
      </w:pPr>
      <w:r w:rsidRPr="00F35EE5">
        <w:rPr>
          <w:rFonts w:eastAsia="+mn-ea"/>
          <w:kern w:val="24"/>
        </w:rPr>
        <w:t>2</w:t>
      </w:r>
      <w:r>
        <w:rPr>
          <w:rFonts w:eastAsia="+mn-ea"/>
          <w:kern w:val="24"/>
        </w:rPr>
        <w:t>)</w:t>
      </w:r>
      <w:r w:rsidRPr="00F35EE5">
        <w:rPr>
          <w:rFonts w:eastAsia="+mn-ea"/>
          <w:kern w:val="24"/>
        </w:rPr>
        <w:t xml:space="preserve"> Местные расстройства кровообращения. </w:t>
      </w:r>
    </w:p>
    <w:p w14:paraId="4B2DFACD" w14:textId="5A8CDD16" w:rsidR="00F35EE5" w:rsidRDefault="00F35EE5" w:rsidP="00F35EE5">
      <w:pPr>
        <w:pStyle w:val="a3"/>
        <w:spacing w:after="0"/>
        <w:jc w:val="both"/>
        <w:rPr>
          <w:rFonts w:eastAsia="+mn-ea"/>
          <w:kern w:val="24"/>
        </w:rPr>
      </w:pPr>
      <w:r w:rsidRPr="00F35EE5">
        <w:rPr>
          <w:rFonts w:eastAsia="+mn-ea"/>
          <w:kern w:val="24"/>
        </w:rPr>
        <w:t>3</w:t>
      </w:r>
      <w:r>
        <w:rPr>
          <w:rFonts w:eastAsia="+mn-ea"/>
          <w:kern w:val="24"/>
        </w:rPr>
        <w:t>)</w:t>
      </w:r>
      <w:r w:rsidRPr="00F35EE5">
        <w:rPr>
          <w:rFonts w:eastAsia="+mn-ea"/>
          <w:kern w:val="24"/>
        </w:rPr>
        <w:t xml:space="preserve"> Сравнительная характеристика признаков артериальной и венозной гиперемии. </w:t>
      </w:r>
    </w:p>
    <w:p w14:paraId="20CE5F6D" w14:textId="1757CFD7" w:rsidR="00F35EE5" w:rsidRPr="00F35EE5" w:rsidRDefault="00F35EE5" w:rsidP="00F35EE5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4)</w:t>
      </w:r>
      <w:r w:rsidRPr="00F35EE5">
        <w:rPr>
          <w:rFonts w:eastAsia="+mn-ea"/>
          <w:kern w:val="24"/>
        </w:rPr>
        <w:t xml:space="preserve"> Понятие тромбоз. Классификация видов тромбов. </w:t>
      </w:r>
    </w:p>
    <w:p w14:paraId="282F8C00" w14:textId="0E432EC8" w:rsidR="00F35EE5" w:rsidRPr="00F35EE5" w:rsidRDefault="00F35EE5" w:rsidP="00F35EE5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5)</w:t>
      </w:r>
      <w:r w:rsidRPr="00F35EE5">
        <w:rPr>
          <w:rFonts w:eastAsia="+mn-ea"/>
          <w:kern w:val="24"/>
        </w:rPr>
        <w:t xml:space="preserve"> Исходы тромбоза. </w:t>
      </w:r>
    </w:p>
    <w:p w14:paraId="690A7B1E" w14:textId="2D348EBB" w:rsidR="00F35EE5" w:rsidRDefault="00A52376" w:rsidP="00F35EE5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6)</w:t>
      </w:r>
      <w:r w:rsidR="00F35EE5" w:rsidRPr="00F35EE5">
        <w:rPr>
          <w:rFonts w:eastAsia="+mn-ea"/>
          <w:kern w:val="24"/>
        </w:rPr>
        <w:t xml:space="preserve"> Понятие эмболии и ее виды.</w:t>
      </w:r>
    </w:p>
    <w:p w14:paraId="72901547" w14:textId="01E54DC1" w:rsidR="00A52376" w:rsidRPr="00A52376" w:rsidRDefault="00A52376" w:rsidP="00A52376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7)</w:t>
      </w:r>
      <w:r w:rsidRPr="00A52376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 xml:space="preserve">Определения понятий: </w:t>
      </w:r>
      <w:proofErr w:type="spellStart"/>
      <w:r w:rsidRPr="00A52376">
        <w:rPr>
          <w:rFonts w:eastAsia="+mn-ea"/>
          <w:kern w:val="24"/>
        </w:rPr>
        <w:t>сладж</w:t>
      </w:r>
      <w:proofErr w:type="spellEnd"/>
      <w:r w:rsidRPr="00A52376">
        <w:rPr>
          <w:rFonts w:eastAsia="+mn-ea"/>
          <w:kern w:val="24"/>
        </w:rPr>
        <w:t>-феномен, стаз, ДВС-синдром (из учебника).</w:t>
      </w:r>
    </w:p>
    <w:p w14:paraId="54546C68" w14:textId="2F16A9C6" w:rsidR="00A52376" w:rsidRPr="00F02B92" w:rsidRDefault="00A52376" w:rsidP="00A52376">
      <w:pPr>
        <w:pStyle w:val="a3"/>
        <w:spacing w:after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8) В</w:t>
      </w:r>
      <w:r w:rsidRPr="00A52376">
        <w:rPr>
          <w:rFonts w:eastAsia="+mn-ea"/>
          <w:kern w:val="24"/>
        </w:rPr>
        <w:t>иды нарушения проницаемости стенок сосудов: кровотечения, кровоизлияния и его виды (из учебника).</w:t>
      </w:r>
    </w:p>
    <w:p w14:paraId="4134DE79" w14:textId="77777777" w:rsidR="00F35EE5" w:rsidRPr="00624CB1" w:rsidRDefault="00F35EE5" w:rsidP="00F35EE5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  <w:lang w:val="en-US"/>
        </w:rPr>
      </w:pPr>
      <w:r w:rsidRPr="00624CB1">
        <w:rPr>
          <w:rFonts w:eastAsia="+mn-ea"/>
          <w:kern w:val="24"/>
          <w:lang w:val="en-US"/>
        </w:rPr>
        <w:t xml:space="preserve">4. </w:t>
      </w:r>
      <w:r w:rsidRPr="00720501">
        <w:rPr>
          <w:rFonts w:eastAsia="+mn-ea"/>
          <w:b/>
          <w:kern w:val="24"/>
        </w:rPr>
        <w:t>Шрифт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Times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New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Roman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не</w:t>
      </w:r>
      <w:r w:rsidRPr="00624CB1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менее</w:t>
      </w:r>
      <w:r w:rsidRPr="00624CB1">
        <w:rPr>
          <w:rFonts w:eastAsia="+mn-ea"/>
          <w:b/>
          <w:kern w:val="24"/>
          <w:lang w:val="en-US"/>
        </w:rPr>
        <w:t xml:space="preserve"> 28</w:t>
      </w:r>
    </w:p>
    <w:p w14:paraId="24479882" w14:textId="77777777" w:rsidR="00F35EE5" w:rsidRPr="00720501" w:rsidRDefault="00F35EE5" w:rsidP="00F35EE5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5. </w:t>
      </w:r>
      <w:r w:rsidRPr="000A28A4">
        <w:rPr>
          <w:rFonts w:eastAsia="+mn-ea"/>
          <w:kern w:val="24"/>
        </w:rPr>
        <w:t xml:space="preserve">Заметки </w:t>
      </w:r>
      <w:r>
        <w:rPr>
          <w:rFonts w:eastAsia="+mn-ea"/>
          <w:kern w:val="24"/>
        </w:rPr>
        <w:t>в любых</w:t>
      </w:r>
      <w:r w:rsidRPr="000A28A4">
        <w:rPr>
          <w:rFonts w:eastAsia="+mn-ea"/>
          <w:kern w:val="24"/>
        </w:rPr>
        <w:t xml:space="preserve"> слайдах</w:t>
      </w:r>
      <w:r>
        <w:rPr>
          <w:rFonts w:eastAsia="+mn-ea"/>
          <w:kern w:val="24"/>
        </w:rPr>
        <w:t xml:space="preserve"> - </w:t>
      </w:r>
      <w:bookmarkStart w:id="0" w:name="_Hlk200535496"/>
      <w:r w:rsidRPr="00720501">
        <w:rPr>
          <w:rFonts w:eastAsia="+mn-ea"/>
          <w:kern w:val="24"/>
        </w:rPr>
        <w:t>не более 30 слов, учитывая предлоги, союзы и т.п</w:t>
      </w:r>
      <w:bookmarkEnd w:id="0"/>
      <w:r w:rsidRPr="00720501">
        <w:rPr>
          <w:rFonts w:eastAsia="+mn-ea"/>
          <w:kern w:val="24"/>
        </w:rPr>
        <w:t>.</w:t>
      </w:r>
    </w:p>
    <w:p w14:paraId="69B270D1" w14:textId="69915F22" w:rsidR="00F35EE5" w:rsidRDefault="00F35EE5" w:rsidP="00F35EE5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 w:rsidRPr="009254FA">
        <w:rPr>
          <w:rFonts w:eastAsia="+mn-ea"/>
          <w:b/>
          <w:color w:val="C00000"/>
          <w:kern w:val="24"/>
        </w:rPr>
        <w:t xml:space="preserve">Работу прислать на электронную почту </w:t>
      </w:r>
      <w:hyperlink r:id="rId5" w:history="1"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elena</w:t>
        </w:r>
        <w:r w:rsidRPr="009254FA">
          <w:rPr>
            <w:rStyle w:val="a4"/>
            <w:rFonts w:eastAsia="+mn-ea"/>
            <w:b/>
            <w:color w:val="C00000"/>
            <w:kern w:val="24"/>
          </w:rPr>
          <w:t>-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prihodko</w:t>
        </w:r>
        <w:r w:rsidRPr="009254FA">
          <w:rPr>
            <w:rStyle w:val="a4"/>
            <w:rFonts w:eastAsia="+mn-ea"/>
            <w:b/>
            <w:color w:val="C00000"/>
            <w:kern w:val="24"/>
          </w:rPr>
          <w:t>@</w:t>
        </w:r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inbox</w:t>
        </w:r>
        <w:r w:rsidRPr="009254FA">
          <w:rPr>
            <w:rStyle w:val="a4"/>
            <w:rFonts w:eastAsia="+mn-ea"/>
            <w:b/>
            <w:color w:val="C00000"/>
            <w:kern w:val="24"/>
          </w:rPr>
          <w:t>.</w:t>
        </w:r>
        <w:proofErr w:type="spellStart"/>
        <w:r w:rsidRPr="009254FA">
          <w:rPr>
            <w:rStyle w:val="a4"/>
            <w:rFonts w:eastAsia="+mn-ea"/>
            <w:b/>
            <w:color w:val="C00000"/>
            <w:kern w:val="24"/>
            <w:lang w:val="en-US"/>
          </w:rPr>
          <w:t>ru</w:t>
        </w:r>
        <w:proofErr w:type="spellEnd"/>
      </w:hyperlink>
      <w:r w:rsidRPr="009254FA">
        <w:rPr>
          <w:rStyle w:val="a4"/>
          <w:rFonts w:eastAsia="+mn-ea"/>
          <w:b/>
          <w:color w:val="C00000"/>
          <w:kern w:val="24"/>
        </w:rPr>
        <w:t xml:space="preserve"> или </w:t>
      </w:r>
      <w:r w:rsidRPr="009254FA">
        <w:rPr>
          <w:rStyle w:val="a4"/>
          <w:rFonts w:eastAsia="+mn-ea"/>
          <w:b/>
          <w:color w:val="C00000"/>
          <w:kern w:val="24"/>
          <w:u w:val="none"/>
        </w:rPr>
        <w:t>в Телеграмм</w:t>
      </w:r>
      <w:r w:rsidRPr="009254FA">
        <w:rPr>
          <w:rFonts w:eastAsia="+mn-ea"/>
          <w:b/>
          <w:color w:val="C00000"/>
          <w:kern w:val="24"/>
        </w:rPr>
        <w:t xml:space="preserve"> до</w:t>
      </w:r>
      <w:r w:rsidR="00A52376">
        <w:rPr>
          <w:rFonts w:eastAsia="+mn-ea"/>
          <w:b/>
          <w:color w:val="C00000"/>
          <w:kern w:val="24"/>
        </w:rPr>
        <w:t xml:space="preserve"> 12.06</w:t>
      </w:r>
      <w:r w:rsidRPr="009254FA">
        <w:rPr>
          <w:rFonts w:eastAsia="+mn-ea"/>
          <w:b/>
          <w:color w:val="C00000"/>
          <w:kern w:val="24"/>
        </w:rPr>
        <w:t xml:space="preserve">.25 г. до </w:t>
      </w:r>
      <w:r>
        <w:rPr>
          <w:rFonts w:eastAsia="+mn-ea"/>
          <w:b/>
          <w:color w:val="C00000"/>
          <w:kern w:val="24"/>
        </w:rPr>
        <w:t>1</w:t>
      </w:r>
      <w:r w:rsidR="00A52376">
        <w:rPr>
          <w:rFonts w:eastAsia="+mn-ea"/>
          <w:b/>
          <w:color w:val="C00000"/>
          <w:kern w:val="24"/>
        </w:rPr>
        <w:t>2</w:t>
      </w:r>
      <w:bookmarkStart w:id="1" w:name="_GoBack"/>
      <w:bookmarkEnd w:id="1"/>
      <w:r w:rsidRPr="009254FA">
        <w:rPr>
          <w:rFonts w:eastAsia="+mn-ea"/>
          <w:b/>
          <w:color w:val="C00000"/>
          <w:kern w:val="24"/>
        </w:rPr>
        <w:t xml:space="preserve">.00. </w:t>
      </w:r>
    </w:p>
    <w:p w14:paraId="7D9EE79A" w14:textId="77777777" w:rsidR="00F35EE5" w:rsidRPr="009254FA" w:rsidRDefault="00F35EE5" w:rsidP="00F35EE5">
      <w:pPr>
        <w:pStyle w:val="a3"/>
        <w:spacing w:before="0" w:beforeAutospacing="0" w:after="0" w:afterAutospacing="0"/>
        <w:jc w:val="both"/>
        <w:rPr>
          <w:rFonts w:eastAsia="+mn-ea"/>
          <w:b/>
          <w:color w:val="C00000"/>
          <w:kern w:val="24"/>
        </w:rPr>
      </w:pPr>
      <w:r>
        <w:rPr>
          <w:rFonts w:eastAsia="+mn-ea"/>
          <w:b/>
          <w:color w:val="C00000"/>
          <w:kern w:val="24"/>
        </w:rPr>
        <w:t>Отсутствие работы – пропуск с оформлением презентации и доклада.</w:t>
      </w:r>
    </w:p>
    <w:p w14:paraId="5427EB71" w14:textId="77777777" w:rsidR="00F35EE5" w:rsidRPr="00720501" w:rsidRDefault="00F35EE5" w:rsidP="00F35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80287E" w14:textId="77777777" w:rsidR="00F35EE5" w:rsidRPr="00720501" w:rsidRDefault="00F35EE5" w:rsidP="00F35E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419E2677" w14:textId="77777777" w:rsidR="00F35EE5" w:rsidRPr="00720501" w:rsidRDefault="00F35EE5" w:rsidP="00F35EE5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F35EE5" w:rsidRPr="00720501" w14:paraId="24DA2EC0" w14:textId="77777777" w:rsidTr="00553E56">
        <w:trPr>
          <w:tblHeader/>
        </w:trPr>
        <w:tc>
          <w:tcPr>
            <w:tcW w:w="668" w:type="dxa"/>
            <w:vAlign w:val="center"/>
          </w:tcPr>
          <w:p w14:paraId="6B368203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2526A4AD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568856CA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47766A56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F35EE5" w:rsidRPr="00720501" w14:paraId="77776932" w14:textId="77777777" w:rsidTr="00553E56">
        <w:tc>
          <w:tcPr>
            <w:tcW w:w="9606" w:type="dxa"/>
            <w:gridSpan w:val="4"/>
          </w:tcPr>
          <w:p w14:paraId="6140367E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F35EE5" w:rsidRPr="00720501" w14:paraId="3C0E344C" w14:textId="77777777" w:rsidTr="00553E56">
        <w:tc>
          <w:tcPr>
            <w:tcW w:w="668" w:type="dxa"/>
          </w:tcPr>
          <w:p w14:paraId="3B0B92CF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60BDB8D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4FF28D95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72E7368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21540FFA" w14:textId="77777777" w:rsidTr="00553E56">
        <w:tc>
          <w:tcPr>
            <w:tcW w:w="668" w:type="dxa"/>
          </w:tcPr>
          <w:p w14:paraId="07F92772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C6B001A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2FEFCE6C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1DCECB25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4F959804" w14:textId="77777777" w:rsidTr="00553E56">
        <w:tc>
          <w:tcPr>
            <w:tcW w:w="668" w:type="dxa"/>
          </w:tcPr>
          <w:p w14:paraId="30F5B2E0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CDC1909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10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15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слайдов</w:t>
            </w:r>
          </w:p>
        </w:tc>
        <w:tc>
          <w:tcPr>
            <w:tcW w:w="850" w:type="dxa"/>
          </w:tcPr>
          <w:p w14:paraId="02B94A10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95AE87C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5CDD91FC" w14:textId="77777777" w:rsidTr="00553E56">
        <w:tc>
          <w:tcPr>
            <w:tcW w:w="668" w:type="dxa"/>
          </w:tcPr>
          <w:p w14:paraId="38F5C06C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2" w:name="_Hlk190962403"/>
          </w:p>
        </w:tc>
        <w:tc>
          <w:tcPr>
            <w:tcW w:w="6953" w:type="dxa"/>
          </w:tcPr>
          <w:p w14:paraId="46E3C973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2BB40EEE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35AD853F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2"/>
      <w:tr w:rsidR="00F35EE5" w:rsidRPr="00720501" w14:paraId="635FBE5C" w14:textId="77777777" w:rsidTr="00553E56">
        <w:tc>
          <w:tcPr>
            <w:tcW w:w="668" w:type="dxa"/>
          </w:tcPr>
          <w:p w14:paraId="3B36510E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DD05E21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2DB7DBE0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017AE996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3998DE3E" w14:textId="77777777" w:rsidTr="00553E56">
        <w:tc>
          <w:tcPr>
            <w:tcW w:w="668" w:type="dxa"/>
          </w:tcPr>
          <w:p w14:paraId="6B16C954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436951F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1D03BEF9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3C221D6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F35EE5" w:rsidRPr="00720501" w14:paraId="5DE46199" w14:textId="77777777" w:rsidTr="00553E56">
        <w:tc>
          <w:tcPr>
            <w:tcW w:w="668" w:type="dxa"/>
          </w:tcPr>
          <w:p w14:paraId="3892BFA6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70CF15F3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5389F287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6E2A0A91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F35EE5" w:rsidRPr="00720501" w14:paraId="1E583306" w14:textId="77777777" w:rsidTr="00553E56">
        <w:tc>
          <w:tcPr>
            <w:tcW w:w="668" w:type="dxa"/>
          </w:tcPr>
          <w:p w14:paraId="1D810D6A" w14:textId="77777777" w:rsidR="00F35EE5" w:rsidRPr="00720501" w:rsidRDefault="00F35EE5" w:rsidP="00553E56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AEC6562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59FA648D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5F04A1D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0881167D" w14:textId="77777777" w:rsidTr="00553E56">
        <w:tc>
          <w:tcPr>
            <w:tcW w:w="668" w:type="dxa"/>
          </w:tcPr>
          <w:p w14:paraId="38AA23A7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2269987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4DDCC468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2967A712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F35EE5" w:rsidRPr="00720501" w14:paraId="3F38B9E1" w14:textId="77777777" w:rsidTr="00553E56">
        <w:tc>
          <w:tcPr>
            <w:tcW w:w="668" w:type="dxa"/>
          </w:tcPr>
          <w:p w14:paraId="5B486EAF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4CB0F09" w14:textId="77777777" w:rsidR="00F35EE5" w:rsidRPr="00720501" w:rsidRDefault="00F35EE5" w:rsidP="0055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7D0C8F7A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65E938E6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6F07BCAF" w14:textId="77777777" w:rsidTr="00553E56">
        <w:tc>
          <w:tcPr>
            <w:tcW w:w="668" w:type="dxa"/>
          </w:tcPr>
          <w:p w14:paraId="7E3FBCE8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E3F1E1E" w14:textId="77777777" w:rsidR="00F35EE5" w:rsidRPr="00720501" w:rsidRDefault="00F35EE5" w:rsidP="0055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06735F43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131A3248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543A9EA2" w14:textId="77777777" w:rsidTr="00553E56">
        <w:tc>
          <w:tcPr>
            <w:tcW w:w="668" w:type="dxa"/>
          </w:tcPr>
          <w:p w14:paraId="16DE7F30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0C2006B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5D96FA9C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041928B0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16F8EB1E" w14:textId="77777777" w:rsidTr="00553E56">
        <w:tc>
          <w:tcPr>
            <w:tcW w:w="668" w:type="dxa"/>
          </w:tcPr>
          <w:p w14:paraId="67E49D9E" w14:textId="77777777" w:rsidR="00F35EE5" w:rsidRPr="00720501" w:rsidRDefault="00F35EE5" w:rsidP="00553E5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87F9E66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62EC8D63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27F9031B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2CC29A94" w14:textId="77777777" w:rsidTr="00553E56">
        <w:tc>
          <w:tcPr>
            <w:tcW w:w="668" w:type="dxa"/>
          </w:tcPr>
          <w:p w14:paraId="66609C3D" w14:textId="77777777" w:rsidR="00F35EE5" w:rsidRPr="00720501" w:rsidRDefault="00F35EE5" w:rsidP="00553E56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356AECC" w14:textId="77777777" w:rsidR="00F35EE5" w:rsidRPr="00720501" w:rsidRDefault="00F35EE5" w:rsidP="00553E56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4F7C8B65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77FC7FE0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F35EE5" w:rsidRPr="00720501" w14:paraId="7835217B" w14:textId="77777777" w:rsidTr="00553E56">
        <w:tc>
          <w:tcPr>
            <w:tcW w:w="668" w:type="dxa"/>
          </w:tcPr>
          <w:p w14:paraId="40B0F050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F001104" w14:textId="77777777" w:rsidR="00F35EE5" w:rsidRPr="00720501" w:rsidRDefault="00F35EE5" w:rsidP="00553E56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2099AC22" w14:textId="77777777" w:rsidR="00F35EE5" w:rsidRPr="00720501" w:rsidRDefault="00F35EE5" w:rsidP="00553E5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426D5A7C" w14:textId="77777777" w:rsidR="00F35EE5" w:rsidRPr="00720501" w:rsidRDefault="00F35EE5" w:rsidP="00553E56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2952751B" w14:textId="77777777" w:rsidR="00F35EE5" w:rsidRPr="00720501" w:rsidRDefault="00F35EE5" w:rsidP="00F35EE5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5B634561" w14:textId="77777777" w:rsidR="00F35EE5" w:rsidRPr="00720501" w:rsidRDefault="00F35EE5" w:rsidP="00F35EE5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0A697967" w14:textId="77777777" w:rsidR="00F35EE5" w:rsidRPr="00720501" w:rsidRDefault="00F35EE5" w:rsidP="00F35E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30BC2" w14:textId="77777777" w:rsidR="00F35EE5" w:rsidRPr="00720501" w:rsidRDefault="00F35EE5" w:rsidP="00F35EE5">
      <w:pPr>
        <w:rPr>
          <w:rFonts w:ascii="Times New Roman" w:hAnsi="Times New Roman" w:cs="Times New Roman"/>
          <w:sz w:val="24"/>
          <w:szCs w:val="24"/>
        </w:rPr>
      </w:pPr>
    </w:p>
    <w:p w14:paraId="71C6D2D0" w14:textId="77777777" w:rsidR="00F35EE5" w:rsidRPr="00720501" w:rsidRDefault="00F35EE5" w:rsidP="00F35EE5">
      <w:pPr>
        <w:rPr>
          <w:rFonts w:ascii="Times New Roman" w:hAnsi="Times New Roman" w:cs="Times New Roman"/>
          <w:sz w:val="24"/>
          <w:szCs w:val="24"/>
        </w:rPr>
      </w:pPr>
    </w:p>
    <w:p w14:paraId="73925E62" w14:textId="77777777" w:rsidR="00F35EE5" w:rsidRPr="00720501" w:rsidRDefault="00F35EE5" w:rsidP="00F35EE5">
      <w:pPr>
        <w:rPr>
          <w:rFonts w:ascii="Times New Roman" w:hAnsi="Times New Roman" w:cs="Times New Roman"/>
          <w:sz w:val="24"/>
          <w:szCs w:val="24"/>
        </w:rPr>
      </w:pPr>
    </w:p>
    <w:p w14:paraId="513BDA4D" w14:textId="77777777" w:rsidR="00F35EE5" w:rsidRPr="00720501" w:rsidRDefault="00F35EE5" w:rsidP="00F35EE5">
      <w:pPr>
        <w:rPr>
          <w:rFonts w:ascii="Times New Roman" w:hAnsi="Times New Roman" w:cs="Times New Roman"/>
          <w:sz w:val="24"/>
          <w:szCs w:val="24"/>
        </w:rPr>
      </w:pPr>
    </w:p>
    <w:p w14:paraId="003289D4" w14:textId="77777777" w:rsidR="00F35EE5" w:rsidRDefault="00F35EE5" w:rsidP="00F35EE5"/>
    <w:p w14:paraId="2DDE32EE" w14:textId="77777777" w:rsidR="00F35EE5" w:rsidRDefault="00F35EE5" w:rsidP="00F35EE5"/>
    <w:p w14:paraId="40548EAF" w14:textId="77777777" w:rsidR="00F35EE5" w:rsidRDefault="00F35EE5" w:rsidP="00F35EE5"/>
    <w:p w14:paraId="06F2969C" w14:textId="77777777" w:rsidR="00F35EE5" w:rsidRDefault="00F35EE5" w:rsidP="00F35EE5"/>
    <w:p w14:paraId="238899A4" w14:textId="77777777" w:rsidR="00F35EE5" w:rsidRDefault="00F35EE5" w:rsidP="00F35EE5"/>
    <w:p w14:paraId="17C6552A" w14:textId="77777777" w:rsidR="00D90ED5" w:rsidRDefault="00D90ED5"/>
    <w:sectPr w:rsidR="00D90ED5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14"/>
    <w:rsid w:val="00A52376"/>
    <w:rsid w:val="00BD4514"/>
    <w:rsid w:val="00D90ED5"/>
    <w:rsid w:val="00F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008B"/>
  <w15:chartTrackingRefBased/>
  <w15:docId w15:val="{8F233392-4CF9-486E-9E0E-AC36433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5EE5"/>
    <w:rPr>
      <w:color w:val="0563C1" w:themeColor="hyperlink"/>
      <w:u w:val="single"/>
    </w:rPr>
  </w:style>
  <w:style w:type="paragraph" w:styleId="a5">
    <w:name w:val="No Spacing"/>
    <w:uiPriority w:val="1"/>
    <w:qFormat/>
    <w:rsid w:val="00F35EE5"/>
    <w:pPr>
      <w:spacing w:after="0" w:line="240" w:lineRule="auto"/>
    </w:pPr>
  </w:style>
  <w:style w:type="table" w:styleId="a6">
    <w:name w:val="Table Grid"/>
    <w:basedOn w:val="a1"/>
    <w:uiPriority w:val="39"/>
    <w:rsid w:val="00F35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F35EE5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F35EE5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F3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2025-06-11T08:46:00Z</dcterms:created>
  <dcterms:modified xsi:type="dcterms:W3CDTF">2025-06-11T08:59:00Z</dcterms:modified>
</cp:coreProperties>
</file>