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EF24E" w14:textId="77777777" w:rsidR="00A74857" w:rsidRDefault="00A74857" w:rsidP="00B63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 №30</w:t>
      </w:r>
    </w:p>
    <w:p w14:paraId="174D9531" w14:textId="1EE160E5" w:rsidR="004E2B30" w:rsidRPr="00B63B74" w:rsidRDefault="004E2B30" w:rsidP="00B63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63B74">
        <w:rPr>
          <w:rFonts w:ascii="Times New Roman" w:hAnsi="Times New Roman" w:cs="Times New Roman"/>
          <w:b/>
          <w:sz w:val="24"/>
          <w:szCs w:val="24"/>
        </w:rPr>
        <w:t>Тема: «Понятие об анализаторе. Строение анализатора</w:t>
      </w:r>
      <w:r w:rsidRPr="00B63B74">
        <w:rPr>
          <w:rFonts w:ascii="Times New Roman" w:hAnsi="Times New Roman" w:cs="Times New Roman"/>
          <w:b/>
          <w:sz w:val="24"/>
          <w:szCs w:val="24"/>
        </w:rPr>
        <w:t xml:space="preserve"> зрения,</w:t>
      </w:r>
      <w:r w:rsidRPr="00B63B74">
        <w:rPr>
          <w:rFonts w:ascii="Times New Roman" w:hAnsi="Times New Roman" w:cs="Times New Roman"/>
          <w:b/>
          <w:sz w:val="24"/>
          <w:szCs w:val="24"/>
        </w:rPr>
        <w:t xml:space="preserve"> обоняния, вкуса, кожной чувствительности</w:t>
      </w:r>
      <w:r w:rsidRPr="00B63B74">
        <w:rPr>
          <w:rFonts w:ascii="Times New Roman" w:hAnsi="Times New Roman" w:cs="Times New Roman"/>
          <w:b/>
          <w:sz w:val="24"/>
          <w:szCs w:val="24"/>
        </w:rPr>
        <w:t>. Строение глаза.</w:t>
      </w:r>
      <w:r w:rsidRPr="00B63B74">
        <w:rPr>
          <w:rFonts w:ascii="Times New Roman" w:hAnsi="Times New Roman" w:cs="Times New Roman"/>
          <w:b/>
          <w:sz w:val="24"/>
          <w:szCs w:val="24"/>
        </w:rPr>
        <w:t>».</w:t>
      </w:r>
    </w:p>
    <w:p w14:paraId="16613DBD" w14:textId="77777777" w:rsidR="004E2B30" w:rsidRPr="00B63B74" w:rsidRDefault="004E2B30" w:rsidP="00B63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3B74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695196E1" w14:textId="2504B6CC" w:rsidR="004E2B30" w:rsidRPr="00B63B74" w:rsidRDefault="00B63B74" w:rsidP="00B63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2B30" w:rsidRPr="00B63B74">
        <w:rPr>
          <w:rFonts w:ascii="Times New Roman" w:hAnsi="Times New Roman" w:cs="Times New Roman"/>
          <w:sz w:val="24"/>
          <w:szCs w:val="24"/>
        </w:rPr>
        <w:t xml:space="preserve">. </w:t>
      </w:r>
      <w:r w:rsidR="004E2B30" w:rsidRPr="00B63B74">
        <w:rPr>
          <w:rFonts w:ascii="Times New Roman" w:hAnsi="Times New Roman" w:cs="Times New Roman"/>
          <w:sz w:val="24"/>
          <w:szCs w:val="24"/>
        </w:rPr>
        <w:t>Виды нарушений вкусовой чувствительности.</w:t>
      </w:r>
    </w:p>
    <w:p w14:paraId="03A4903C" w14:textId="3E439F78" w:rsidR="004E2B30" w:rsidRPr="00B63B74" w:rsidRDefault="00B63B74" w:rsidP="00B63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2B30" w:rsidRPr="00B63B74">
        <w:rPr>
          <w:rFonts w:ascii="Times New Roman" w:hAnsi="Times New Roman" w:cs="Times New Roman"/>
          <w:sz w:val="24"/>
          <w:szCs w:val="24"/>
        </w:rPr>
        <w:t>. Строение кожного анализатора.</w:t>
      </w:r>
    </w:p>
    <w:p w14:paraId="5B3E0AB6" w14:textId="7B5DD57D" w:rsidR="004E2B30" w:rsidRPr="00B63B74" w:rsidRDefault="00B63B74" w:rsidP="00B63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2B30" w:rsidRPr="00B63B74">
        <w:rPr>
          <w:rFonts w:ascii="Times New Roman" w:hAnsi="Times New Roman" w:cs="Times New Roman"/>
          <w:sz w:val="24"/>
          <w:szCs w:val="24"/>
        </w:rPr>
        <w:t>. Строение кожи.</w:t>
      </w:r>
    </w:p>
    <w:p w14:paraId="762DDBCE" w14:textId="3B0F7120" w:rsidR="004E2B30" w:rsidRPr="00B63B74" w:rsidRDefault="00B63B74" w:rsidP="00B63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2B30" w:rsidRPr="00B63B74">
        <w:rPr>
          <w:rFonts w:ascii="Times New Roman" w:hAnsi="Times New Roman" w:cs="Times New Roman"/>
          <w:sz w:val="24"/>
          <w:szCs w:val="24"/>
        </w:rPr>
        <w:t>. Придатки кожи.</w:t>
      </w:r>
    </w:p>
    <w:p w14:paraId="3CFF348B" w14:textId="22A97B61" w:rsidR="004E2B30" w:rsidRPr="00B63B74" w:rsidRDefault="00B63B74" w:rsidP="00B6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2B30" w:rsidRPr="00B63B74">
        <w:rPr>
          <w:rFonts w:ascii="Times New Roman" w:hAnsi="Times New Roman" w:cs="Times New Roman"/>
          <w:sz w:val="24"/>
          <w:szCs w:val="24"/>
        </w:rPr>
        <w:t>.</w:t>
      </w:r>
      <w:r w:rsidR="004E2B30" w:rsidRPr="00B6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Оболочки глазного яблока</w:t>
      </w:r>
    </w:p>
    <w:p w14:paraId="258F8586" w14:textId="1ECC4F81" w:rsidR="004E2B30" w:rsidRPr="00B63B74" w:rsidRDefault="00B63B74" w:rsidP="00B6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E2B30" w:rsidRPr="00B63B7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Строение внутреннего ядра глаза.</w:t>
      </w:r>
    </w:p>
    <w:p w14:paraId="0E023508" w14:textId="1C62595C" w:rsidR="004E2B30" w:rsidRPr="00B63B74" w:rsidRDefault="00B63B74" w:rsidP="00B6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E2B30" w:rsidRPr="00B63B7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Вспомогательный аппарат глаза.</w:t>
      </w:r>
    </w:p>
    <w:p w14:paraId="74A6D3D0" w14:textId="35646E46" w:rsidR="004E2B30" w:rsidRPr="00B63B74" w:rsidRDefault="00B63B74" w:rsidP="00B6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2B30" w:rsidRPr="00B63B7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Изучить и зарисовать рефракцию в норме, при близорукости и дальнозоркости (из учебника)</w:t>
      </w:r>
    </w:p>
    <w:p w14:paraId="05B93519" w14:textId="45D66910" w:rsidR="004E2B30" w:rsidRPr="00B63B74" w:rsidRDefault="00B63B74" w:rsidP="00B6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E2B30" w:rsidRPr="00B63B7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Дать определения понятиям (из учебника):</w:t>
      </w:r>
    </w:p>
    <w:p w14:paraId="2D36B49C" w14:textId="77777777" w:rsidR="004E2B30" w:rsidRPr="00B63B74" w:rsidRDefault="004E2B30" w:rsidP="00B6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74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аккомодация</w:t>
      </w:r>
    </w:p>
    <w:p w14:paraId="26BB84D0" w14:textId="77777777" w:rsidR="004E2B30" w:rsidRPr="00B63B74" w:rsidRDefault="004E2B30" w:rsidP="00B6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7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острота зрения</w:t>
      </w:r>
    </w:p>
    <w:p w14:paraId="02E2E5A0" w14:textId="77777777" w:rsidR="004E2B30" w:rsidRPr="00B63B74" w:rsidRDefault="004E2B30" w:rsidP="00B6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74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дальнозоркость</w:t>
      </w:r>
    </w:p>
    <w:p w14:paraId="558FD83B" w14:textId="77777777" w:rsidR="004E2B30" w:rsidRPr="00B63B74" w:rsidRDefault="004E2B30" w:rsidP="00B6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74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близорукость</w:t>
      </w:r>
    </w:p>
    <w:p w14:paraId="0A67369E" w14:textId="77777777" w:rsidR="004E2B30" w:rsidRPr="00B63B74" w:rsidRDefault="004E2B30" w:rsidP="00B6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74">
        <w:rPr>
          <w:rFonts w:ascii="Times New Roman" w:eastAsia="Times New Roman" w:hAnsi="Times New Roman" w:cs="Times New Roman"/>
          <w:sz w:val="24"/>
          <w:szCs w:val="24"/>
          <w:lang w:eastAsia="ru-RU"/>
        </w:rPr>
        <w:t>5) астигматизм</w:t>
      </w:r>
    </w:p>
    <w:p w14:paraId="34A6F416" w14:textId="77777777" w:rsidR="004E2B30" w:rsidRPr="00B63B74" w:rsidRDefault="004E2B30" w:rsidP="00B6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74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поле зрения</w:t>
      </w:r>
    </w:p>
    <w:p w14:paraId="03EEBBAC" w14:textId="77777777" w:rsidR="004E2B30" w:rsidRPr="00B63B74" w:rsidRDefault="004E2B30" w:rsidP="00B6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74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пресбиопия</w:t>
      </w:r>
    </w:p>
    <w:p w14:paraId="78A27A7D" w14:textId="77777777" w:rsidR="004E2B30" w:rsidRPr="00B63B74" w:rsidRDefault="004E2B30" w:rsidP="00B6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74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спазм аккомодации</w:t>
      </w:r>
    </w:p>
    <w:p w14:paraId="0C4218C8" w14:textId="77777777" w:rsidR="004E2B30" w:rsidRPr="00B63B74" w:rsidRDefault="004E2B30" w:rsidP="00B6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74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дальтонизм</w:t>
      </w:r>
    </w:p>
    <w:p w14:paraId="5EBD5E70" w14:textId="77777777" w:rsidR="004E2B30" w:rsidRPr="00B63B74" w:rsidRDefault="004E2B30" w:rsidP="00B6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B7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рефракция</w:t>
      </w:r>
    </w:p>
    <w:p w14:paraId="2BABC46E" w14:textId="77777777" w:rsidR="004E2B30" w:rsidRPr="00B63B74" w:rsidRDefault="004E2B30" w:rsidP="00B63B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9B811B" w14:textId="2BD2E1BD" w:rsidR="004E2B30" w:rsidRPr="00B63B74" w:rsidRDefault="00B63B74" w:rsidP="00B63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E2B30" w:rsidRPr="00B6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E2B30" w:rsidRPr="00B63B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Виды нарушений вкусовой чувствительности.</w:t>
      </w:r>
    </w:p>
    <w:p w14:paraId="23B4DE26" w14:textId="77777777" w:rsidR="004E2B30" w:rsidRPr="00B63B74" w:rsidRDefault="004E2B30" w:rsidP="00B6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3B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proofErr w:type="spellStart"/>
      <w:r w:rsidRPr="00B63B74">
        <w:rPr>
          <w:rFonts w:ascii="Times New Roman" w:hAnsi="Times New Roman" w:cs="Times New Roman"/>
          <w:sz w:val="24"/>
          <w:szCs w:val="24"/>
          <w:shd w:val="clear" w:color="auto" w:fill="FFFFFF"/>
        </w:rPr>
        <w:t>гипогевзия</w:t>
      </w:r>
      <w:proofErr w:type="spellEnd"/>
      <w:r w:rsidRPr="00B63B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сниженные вкусовые ощущения, </w:t>
      </w:r>
    </w:p>
    <w:p w14:paraId="6CBB1CA9" w14:textId="77777777" w:rsidR="004E2B30" w:rsidRPr="00B63B74" w:rsidRDefault="004E2B30" w:rsidP="00B6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3B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proofErr w:type="spellStart"/>
      <w:r w:rsidRPr="00B63B74">
        <w:rPr>
          <w:rFonts w:ascii="Times New Roman" w:hAnsi="Times New Roman" w:cs="Times New Roman"/>
          <w:sz w:val="24"/>
          <w:szCs w:val="24"/>
          <w:shd w:val="clear" w:color="auto" w:fill="FFFFFF"/>
        </w:rPr>
        <w:t>дисгевзия</w:t>
      </w:r>
      <w:proofErr w:type="spellEnd"/>
      <w:r w:rsidRPr="00B63B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измененное восприятия вкуса при воздействии вкусового стимула/его отсутствии, </w:t>
      </w:r>
    </w:p>
    <w:p w14:paraId="61477CD3" w14:textId="77777777" w:rsidR="004E2B30" w:rsidRPr="00B63B74" w:rsidRDefault="004E2B30" w:rsidP="00B6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3B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proofErr w:type="spellStart"/>
      <w:r w:rsidRPr="00B63B74">
        <w:rPr>
          <w:rFonts w:ascii="Times New Roman" w:hAnsi="Times New Roman" w:cs="Times New Roman"/>
          <w:sz w:val="24"/>
          <w:szCs w:val="24"/>
          <w:shd w:val="clear" w:color="auto" w:fill="FFFFFF"/>
        </w:rPr>
        <w:t>парагевзия</w:t>
      </w:r>
      <w:proofErr w:type="spellEnd"/>
      <w:r w:rsidRPr="00B63B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неправильное восприятие вместо одного вкусового ощущения другого, </w:t>
      </w:r>
    </w:p>
    <w:p w14:paraId="0E8C8731" w14:textId="77777777" w:rsidR="004E2B30" w:rsidRPr="00B63B74" w:rsidRDefault="004E2B30" w:rsidP="00B6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3B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</w:t>
      </w:r>
      <w:proofErr w:type="spellStart"/>
      <w:r w:rsidRPr="00B63B74">
        <w:rPr>
          <w:rFonts w:ascii="Times New Roman" w:hAnsi="Times New Roman" w:cs="Times New Roman"/>
          <w:sz w:val="24"/>
          <w:szCs w:val="24"/>
          <w:shd w:val="clear" w:color="auto" w:fill="FFFFFF"/>
        </w:rPr>
        <w:t>фантагевзия</w:t>
      </w:r>
      <w:proofErr w:type="spellEnd"/>
      <w:r w:rsidRPr="00B63B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ощущение вкуса во рту при отсутствующем вкусовом раздражителе.</w:t>
      </w:r>
    </w:p>
    <w:p w14:paraId="402B22CA" w14:textId="77777777" w:rsidR="004E2B30" w:rsidRPr="00B63B74" w:rsidRDefault="004E2B30" w:rsidP="00B6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63DFB" w14:textId="39CA5BCD" w:rsidR="004E2B30" w:rsidRPr="00B63B74" w:rsidRDefault="00B63B74" w:rsidP="00B63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B74">
        <w:rPr>
          <w:rFonts w:ascii="Times New Roman" w:hAnsi="Times New Roman" w:cs="Times New Roman"/>
          <w:b/>
          <w:sz w:val="24"/>
          <w:szCs w:val="24"/>
        </w:rPr>
        <w:t>2</w:t>
      </w:r>
      <w:r w:rsidR="004E2B30" w:rsidRPr="00B63B7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2503"/>
      </w:tblGrid>
      <w:tr w:rsidR="00B63B74" w:rsidRPr="00B63B74" w14:paraId="665F0897" w14:textId="77777777" w:rsidTr="001C64BF">
        <w:trPr>
          <w:trHeight w:val="398"/>
        </w:trPr>
        <w:tc>
          <w:tcPr>
            <w:tcW w:w="10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A8DD" w14:textId="77777777" w:rsidR="004E2B30" w:rsidRPr="00B63B74" w:rsidRDefault="004E2B30" w:rsidP="00B63B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кожного анализатора</w:t>
            </w:r>
          </w:p>
        </w:tc>
      </w:tr>
      <w:tr w:rsidR="00B63B74" w:rsidRPr="00B63B74" w14:paraId="6DEF5984" w14:textId="77777777" w:rsidTr="001C64BF">
        <w:trPr>
          <w:trHeight w:val="40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6EAE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периферический отдел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03A5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проводниковый отдел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A324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отдел</w:t>
            </w:r>
          </w:p>
        </w:tc>
      </w:tr>
      <w:tr w:rsidR="00B63B74" w:rsidRPr="00B63B74" w14:paraId="38ECB823" w14:textId="77777777" w:rsidTr="001C64BF">
        <w:trPr>
          <w:trHeight w:val="40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1B10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свободные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нервные окончания</w:t>
            </w:r>
            <w:r w:rsidRPr="00B63B7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механорецепторы</w:t>
            </w:r>
            <w:proofErr w:type="spellEnd"/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окончания волосяных фолликулов, осязательные диски </w:t>
            </w:r>
            <w:proofErr w:type="spellStart"/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Меркеля</w:t>
            </w:r>
            <w:proofErr w:type="spellEnd"/>
          </w:p>
          <w:p w14:paraId="3FFCDCE6" w14:textId="77777777" w:rsidR="004E2B30" w:rsidRPr="00B63B74" w:rsidRDefault="004E2B30" w:rsidP="00B63B7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</w:t>
            </w:r>
            <w:r w:rsidRPr="00B63B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несвободные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нервные окончания: а) </w:t>
            </w:r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инкапсулированные</w:t>
            </w:r>
            <w:r w:rsidRPr="00B63B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2B34436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механорецепторы</w:t>
            </w:r>
            <w:proofErr w:type="spellEnd"/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24CB199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осязательные тельца </w:t>
            </w:r>
            <w:proofErr w:type="spellStart"/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Мейсснера</w:t>
            </w:r>
            <w:proofErr w:type="spellEnd"/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2345F63A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пластинчатые тельца </w:t>
            </w:r>
            <w:proofErr w:type="spellStart"/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Фатера-Пачини</w:t>
            </w:r>
            <w:proofErr w:type="spellEnd"/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4E03D906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тельца </w:t>
            </w:r>
            <w:proofErr w:type="spellStart"/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Руффини</w:t>
            </w:r>
            <w:proofErr w:type="spellEnd"/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4A99FBD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концевые колбы </w:t>
            </w:r>
            <w:proofErr w:type="spellStart"/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Краузе</w:t>
            </w:r>
            <w:proofErr w:type="spellEnd"/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A61BFFE" w14:textId="77777777" w:rsidR="004E2B30" w:rsidRPr="00B63B74" w:rsidRDefault="004E2B30" w:rsidP="00B63B7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б) </w:t>
            </w:r>
            <w:proofErr w:type="spellStart"/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неинкапсулированные</w:t>
            </w:r>
            <w:proofErr w:type="spellEnd"/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:</w:t>
            </w:r>
          </w:p>
          <w:p w14:paraId="130F652B" w14:textId="77777777" w:rsidR="004E2B30" w:rsidRPr="00B63B74" w:rsidRDefault="004E2B30" w:rsidP="00B63B74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тепловые терморецепторы 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тельца </w:t>
            </w:r>
            <w:proofErr w:type="spellStart"/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Руффини</w:t>
            </w:r>
            <w:proofErr w:type="spellEnd"/>
          </w:p>
          <w:p w14:paraId="50A8D9B1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холодовые</w:t>
            </w:r>
            <w:proofErr w:type="spellEnd"/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рецепторы - колбы </w:t>
            </w:r>
            <w:proofErr w:type="spellStart"/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Краузе</w:t>
            </w:r>
            <w:proofErr w:type="spellEnd"/>
            <w:r w:rsidRPr="00B63B7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488B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образован:</w:t>
            </w:r>
          </w:p>
          <w:p w14:paraId="374FF641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волокнами</w:t>
            </w: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спинномозговых и смешанных черепно-мозговых нервов, образующих 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спиноталамические </w:t>
            </w: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болевой, температурной 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 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тактильной чувствительности</w:t>
            </w:r>
          </w:p>
          <w:p w14:paraId="11A6FBE6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подкорковые центры</w:t>
            </w: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E1A69B1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ядра таламуса</w:t>
            </w:r>
          </w:p>
          <w:p w14:paraId="66557B8C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ядра гипоталамуса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984D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располагается в 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постцентральной извилине теменной доли больших полушарий</w:t>
            </w: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конечного мозга</w:t>
            </w:r>
          </w:p>
        </w:tc>
      </w:tr>
    </w:tbl>
    <w:p w14:paraId="6C60DB6C" w14:textId="71A389C1" w:rsidR="00B63B74" w:rsidRDefault="00B63B74" w:rsidP="00B63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8A99A" w14:textId="77777777" w:rsidR="00B63B74" w:rsidRDefault="00B63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9AE082" w14:textId="77777777" w:rsidR="004E2B30" w:rsidRPr="00B63B74" w:rsidRDefault="004E2B30" w:rsidP="00B63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EADBA" w14:textId="19CC2135" w:rsidR="004E2B30" w:rsidRPr="00B63B74" w:rsidRDefault="00B63B74" w:rsidP="00B63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2B30" w:rsidRPr="00B63B74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W w:w="10644" w:type="dxa"/>
        <w:tblLayout w:type="fixed"/>
        <w:tblLook w:val="04A0" w:firstRow="1" w:lastRow="0" w:firstColumn="1" w:lastColumn="0" w:noHBand="0" w:noVBand="1"/>
      </w:tblPr>
      <w:tblGrid>
        <w:gridCol w:w="2900"/>
        <w:gridCol w:w="5600"/>
        <w:gridCol w:w="2144"/>
      </w:tblGrid>
      <w:tr w:rsidR="00B63B74" w:rsidRPr="00B63B74" w14:paraId="7AFA8531" w14:textId="77777777" w:rsidTr="001C64BF">
        <w:trPr>
          <w:trHeight w:val="255"/>
        </w:trPr>
        <w:tc>
          <w:tcPr>
            <w:tcW w:w="10644" w:type="dxa"/>
            <w:gridSpan w:val="3"/>
          </w:tcPr>
          <w:p w14:paraId="45EB9D33" w14:textId="77777777" w:rsidR="004E2B30" w:rsidRPr="00B63B74" w:rsidRDefault="004E2B30" w:rsidP="00B63B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КОЖИ</w:t>
            </w:r>
          </w:p>
        </w:tc>
      </w:tr>
      <w:tr w:rsidR="00B63B74" w:rsidRPr="00B63B74" w14:paraId="6C248880" w14:textId="77777777" w:rsidTr="001C64BF">
        <w:trPr>
          <w:trHeight w:val="861"/>
        </w:trPr>
        <w:tc>
          <w:tcPr>
            <w:tcW w:w="2900" w:type="dxa"/>
          </w:tcPr>
          <w:p w14:paraId="77D49691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эпидермис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многослойный плоский </w:t>
            </w:r>
            <w:proofErr w:type="spellStart"/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ороговевающий</w:t>
            </w:r>
            <w:proofErr w:type="spellEnd"/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эпителий</w:t>
            </w:r>
          </w:p>
        </w:tc>
        <w:tc>
          <w:tcPr>
            <w:tcW w:w="5600" w:type="dxa"/>
          </w:tcPr>
          <w:p w14:paraId="31A13CED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дерма – собственно кожа</w:t>
            </w:r>
          </w:p>
        </w:tc>
        <w:tc>
          <w:tcPr>
            <w:tcW w:w="2144" w:type="dxa"/>
          </w:tcPr>
          <w:p w14:paraId="11AB1A81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гиподерма</w:t>
            </w:r>
          </w:p>
        </w:tc>
      </w:tr>
      <w:tr w:rsidR="00B63B74" w:rsidRPr="00B63B74" w14:paraId="3C4C7B2A" w14:textId="77777777" w:rsidTr="001C64BF">
        <w:trPr>
          <w:trHeight w:val="983"/>
        </w:trPr>
        <w:tc>
          <w:tcPr>
            <w:tcW w:w="2900" w:type="dxa"/>
          </w:tcPr>
          <w:p w14:paraId="509574D6" w14:textId="77777777" w:rsidR="004E2B30" w:rsidRPr="00B63B74" w:rsidRDefault="004E2B30" w:rsidP="00B63B74">
            <w:pPr>
              <w:pStyle w:val="a4"/>
              <w:shd w:val="clear" w:color="auto" w:fill="FFFFFF"/>
              <w:spacing w:before="0" w:beforeAutospacing="0" w:after="0" w:afterAutospacing="0"/>
            </w:pPr>
            <w:r w:rsidRPr="00B63B74">
              <w:t>слои: </w:t>
            </w:r>
          </w:p>
          <w:p w14:paraId="10B00399" w14:textId="77777777" w:rsidR="004E2B30" w:rsidRPr="00B63B74" w:rsidRDefault="004E2B30" w:rsidP="00B63B74">
            <w:pPr>
              <w:pStyle w:val="a4"/>
              <w:shd w:val="clear" w:color="auto" w:fill="FFFFFF"/>
              <w:spacing w:before="0" w:beforeAutospacing="0" w:after="0" w:afterAutospacing="0"/>
            </w:pPr>
            <w:r w:rsidRPr="00B63B74">
              <w:t>1) базальный содержит</w:t>
            </w:r>
            <w:r w:rsidRPr="00B63B74">
              <w:rPr>
                <w:i/>
                <w:iCs/>
                <w:shd w:val="clear" w:color="auto" w:fill="FFFFFF"/>
              </w:rPr>
              <w:t xml:space="preserve"> </w:t>
            </w:r>
            <w:r w:rsidRPr="00B63B74">
              <w:rPr>
                <w:iCs/>
                <w:shd w:val="clear" w:color="auto" w:fill="FFFFFF"/>
              </w:rPr>
              <w:t>меланоциты</w:t>
            </w:r>
          </w:p>
          <w:p w14:paraId="4B86AD7E" w14:textId="77777777" w:rsidR="004E2B30" w:rsidRPr="00B63B74" w:rsidRDefault="004E2B30" w:rsidP="00B63B74">
            <w:pPr>
              <w:pStyle w:val="a4"/>
              <w:shd w:val="clear" w:color="auto" w:fill="FFFFFF"/>
              <w:spacing w:before="0" w:beforeAutospacing="0" w:after="0" w:afterAutospacing="0"/>
            </w:pPr>
            <w:r w:rsidRPr="00B63B74">
              <w:t>2)  шиповатый</w:t>
            </w:r>
          </w:p>
          <w:p w14:paraId="08BA9B5C" w14:textId="77777777" w:rsidR="004E2B30" w:rsidRPr="00B63B74" w:rsidRDefault="004E2B30" w:rsidP="00B63B74">
            <w:pPr>
              <w:pStyle w:val="a4"/>
              <w:shd w:val="clear" w:color="auto" w:fill="FFFFFF"/>
              <w:spacing w:before="0" w:beforeAutospacing="0" w:after="0" w:afterAutospacing="0"/>
            </w:pPr>
            <w:r w:rsidRPr="00B63B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CC38A1" wp14:editId="1AA53722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44449</wp:posOffset>
                      </wp:positionV>
                      <wp:extent cx="45719" cy="142875"/>
                      <wp:effectExtent l="19050" t="0" r="31115" b="47625"/>
                      <wp:wrapNone/>
                      <wp:docPr id="4" name="Стрелка вни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3D73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4" o:spid="_x0000_s1026" type="#_x0000_t67" style="position:absolute;margin-left:30.8pt;margin-top:3.5pt;width:3.6pt;height:11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" adj="18144" fillcolor="windowText" strokecolor="windowText" strokeweight="1pt"/>
                  </w:pict>
                </mc:Fallback>
              </mc:AlternateContent>
            </w:r>
          </w:p>
          <w:p w14:paraId="79E6D111" w14:textId="77777777" w:rsidR="004E2B30" w:rsidRPr="00B63B74" w:rsidRDefault="004E2B30" w:rsidP="00B63B74">
            <w:pPr>
              <w:pStyle w:val="a4"/>
              <w:shd w:val="clear" w:color="auto" w:fill="FFFFFF"/>
              <w:spacing w:before="0" w:beforeAutospacing="0" w:after="0" w:afterAutospacing="0"/>
            </w:pPr>
            <w:r w:rsidRPr="00B63B74">
              <w:t>образуют ростковый (</w:t>
            </w:r>
            <w:proofErr w:type="spellStart"/>
            <w:r w:rsidRPr="00B63B74">
              <w:t>мальпигиев</w:t>
            </w:r>
            <w:proofErr w:type="spellEnd"/>
            <w:r w:rsidRPr="00B63B74">
              <w:t>) слой.</w:t>
            </w:r>
          </w:p>
          <w:p w14:paraId="26EF5F4E" w14:textId="77777777" w:rsidR="004E2B30" w:rsidRPr="00B63B74" w:rsidRDefault="004E2B30" w:rsidP="00B63B7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4827FCFE" w14:textId="77777777" w:rsidR="004E2B30" w:rsidRPr="00B63B74" w:rsidRDefault="004E2B30" w:rsidP="00B63B74">
            <w:pPr>
              <w:pStyle w:val="a4"/>
              <w:shd w:val="clear" w:color="auto" w:fill="FFFFFF"/>
              <w:spacing w:before="0" w:beforeAutospacing="0" w:after="0" w:afterAutospacing="0"/>
            </w:pPr>
            <w:r w:rsidRPr="00B63B74">
              <w:t>3) зернистый</w:t>
            </w:r>
          </w:p>
          <w:p w14:paraId="412164F4" w14:textId="77777777" w:rsidR="004E2B30" w:rsidRPr="00B63B74" w:rsidRDefault="004E2B30" w:rsidP="00B63B7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392AC5D3" w14:textId="77777777" w:rsidR="004E2B30" w:rsidRPr="00B63B74" w:rsidRDefault="004E2B30" w:rsidP="00B63B74">
            <w:pPr>
              <w:pStyle w:val="a4"/>
              <w:shd w:val="clear" w:color="auto" w:fill="FFFFFF"/>
              <w:spacing w:before="0" w:beforeAutospacing="0" w:after="0" w:afterAutospacing="0"/>
            </w:pPr>
            <w:r w:rsidRPr="00B63B74">
              <w:t>4) блестящий</w:t>
            </w:r>
          </w:p>
          <w:p w14:paraId="38F3F9AF" w14:textId="77777777" w:rsidR="004E2B30" w:rsidRPr="00B63B74" w:rsidRDefault="004E2B30" w:rsidP="00B63B74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02BE73BD" w14:textId="77777777" w:rsidR="004E2B30" w:rsidRPr="00B63B74" w:rsidRDefault="004E2B30" w:rsidP="00B63B74">
            <w:pPr>
              <w:pStyle w:val="a4"/>
              <w:shd w:val="clear" w:color="auto" w:fill="FFFFFF"/>
              <w:spacing w:before="0" w:beforeAutospacing="0" w:after="0" w:afterAutospacing="0"/>
            </w:pPr>
            <w:r w:rsidRPr="00B63B74">
              <w:t>5)  роговой – содержит кератин</w:t>
            </w:r>
          </w:p>
        </w:tc>
        <w:tc>
          <w:tcPr>
            <w:tcW w:w="5600" w:type="dxa"/>
          </w:tcPr>
          <w:p w14:paraId="5F6ABFDF" w14:textId="77777777" w:rsidR="004E2B30" w:rsidRPr="00B63B74" w:rsidRDefault="004E2B30" w:rsidP="00B63B74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сосочковый слой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рыхлая волокнистая соединительная ткань, содержит выступы (сосочки) - врастают в эпидермис, образуя 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гребешки, 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разделённые 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бороздками. </w:t>
            </w:r>
          </w:p>
          <w:p w14:paraId="1D4FC048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(индивидуальный рисунок, отпечаток).</w:t>
            </w:r>
          </w:p>
          <w:p w14:paraId="179054B6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сетчатый слой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- 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плотная неоформленная соединительная ткань, с пучками коллагеновых волокон, сети эластических и ретикулиновых волокон. Содержит:</w:t>
            </w:r>
          </w:p>
          <w:p w14:paraId="170E99B2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а) потовые железы </w:t>
            </w:r>
          </w:p>
          <w:p w14:paraId="262AF165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б) сальные железы </w:t>
            </w:r>
          </w:p>
          <w:p w14:paraId="587B7E37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корни волос</w:t>
            </w:r>
          </w:p>
        </w:tc>
        <w:tc>
          <w:tcPr>
            <w:tcW w:w="2144" w:type="dxa"/>
          </w:tcPr>
          <w:p w14:paraId="14A5EB9C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образована рыхлой соединительной тканью, содержащей жировые дольки</w:t>
            </w:r>
          </w:p>
        </w:tc>
      </w:tr>
    </w:tbl>
    <w:p w14:paraId="5D1DDCA3" w14:textId="77777777" w:rsidR="004E2B30" w:rsidRPr="00B63B74" w:rsidRDefault="004E2B30" w:rsidP="00B63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64602" w14:textId="0A8AF7BD" w:rsidR="004E2B30" w:rsidRPr="00B63B74" w:rsidRDefault="004E2B30" w:rsidP="00B63B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6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835"/>
        <w:gridCol w:w="3544"/>
      </w:tblGrid>
      <w:tr w:rsidR="00B63B74" w:rsidRPr="00B63B74" w14:paraId="6A0C9F34" w14:textId="77777777" w:rsidTr="001C64BF">
        <w:tc>
          <w:tcPr>
            <w:tcW w:w="10627" w:type="dxa"/>
            <w:gridSpan w:val="3"/>
          </w:tcPr>
          <w:p w14:paraId="4ED8B10A" w14:textId="77777777" w:rsidR="004E2B30" w:rsidRPr="00B63B74" w:rsidRDefault="004E2B30" w:rsidP="00B63B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ПРИДАТКИ КОЖИ</w:t>
            </w:r>
          </w:p>
        </w:tc>
      </w:tr>
      <w:tr w:rsidR="00B63B74" w:rsidRPr="00B63B74" w14:paraId="2C515728" w14:textId="77777777" w:rsidTr="001C64BF">
        <w:tc>
          <w:tcPr>
            <w:tcW w:w="4248" w:type="dxa"/>
          </w:tcPr>
          <w:p w14:paraId="01446E2D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железы</w:t>
            </w:r>
          </w:p>
        </w:tc>
        <w:tc>
          <w:tcPr>
            <w:tcW w:w="2835" w:type="dxa"/>
          </w:tcPr>
          <w:p w14:paraId="3943777C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волосы</w:t>
            </w:r>
          </w:p>
        </w:tc>
        <w:tc>
          <w:tcPr>
            <w:tcW w:w="3544" w:type="dxa"/>
          </w:tcPr>
          <w:p w14:paraId="6C4BA04B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ногти</w:t>
            </w:r>
          </w:p>
        </w:tc>
      </w:tr>
      <w:tr w:rsidR="00B63B74" w:rsidRPr="00B63B74" w14:paraId="2A1D2A28" w14:textId="77777777" w:rsidTr="001C64BF">
        <w:tc>
          <w:tcPr>
            <w:tcW w:w="4248" w:type="dxa"/>
          </w:tcPr>
          <w:p w14:paraId="47896163" w14:textId="77777777" w:rsidR="004E2B30" w:rsidRPr="00B63B74" w:rsidRDefault="004E2B30" w:rsidP="00B63B74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1) </w:t>
            </w:r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Потовые железы </w:t>
            </w:r>
            <w:r w:rsidRPr="00B63B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 трубчатые.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Начинаются 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клубочками в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сетчатом слое дермы. В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ыводные протоки 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открываются на гребешках кожи маленькими отверстиями – 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порами.</w:t>
            </w:r>
          </w:p>
          <w:p w14:paraId="7C69F438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2) </w:t>
            </w:r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Молочные железы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изменённая потовая железа, </w:t>
            </w:r>
            <w:proofErr w:type="spellStart"/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гипофиззависимая</w:t>
            </w:r>
            <w:proofErr w:type="spellEnd"/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7CAFFB5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B63B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 Части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11C083DF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а) </w:t>
            </w:r>
            <w:r w:rsidRPr="00B63B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основание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уровне III-VII рёбер, на большой грудной мышце.</w:t>
            </w:r>
          </w:p>
          <w:p w14:paraId="218FAF92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б) </w:t>
            </w:r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сосок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околососковым</w:t>
            </w:r>
            <w:proofErr w:type="spellEnd"/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кружком 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пигментированная бугристая кожа.</w:t>
            </w:r>
          </w:p>
          <w:p w14:paraId="204F384D" w14:textId="77777777" w:rsidR="004E2B30" w:rsidRPr="00B63B74" w:rsidRDefault="004E2B30" w:rsidP="00B63B74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. Внутреннее строение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дольки, отходят млечные протоки, формируют млечные синусы, открываются млечными порами в соске.</w:t>
            </w:r>
          </w:p>
          <w:p w14:paraId="1A2FA7A9" w14:textId="77777777" w:rsidR="004E2B30" w:rsidRPr="00B63B74" w:rsidRDefault="004E2B30" w:rsidP="00B63B74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3) </w:t>
            </w:r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Сальные железы 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альвеолярные. На границе сетчатого и сосочкового слоя, кроме ладоней и подошв, переходной части губ, головки полового члена и малых половых губ.</w:t>
            </w:r>
          </w:p>
          <w:p w14:paraId="313FAF06" w14:textId="77777777" w:rsidR="004E2B30" w:rsidRPr="00B63B74" w:rsidRDefault="004E2B30" w:rsidP="00B63B74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14:paraId="732A4E98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Виды:</w:t>
            </w:r>
          </w:p>
          <w:p w14:paraId="3916201F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а) </w:t>
            </w:r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длинные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волосы 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головы, бороды, усов, подмышечной впадины и лобка; </w:t>
            </w:r>
          </w:p>
          <w:p w14:paraId="20DB0554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б) </w:t>
            </w:r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щетинистые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волосы 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бровей, ресниц, ноздрей и наружного слухового прохода; </w:t>
            </w:r>
          </w:p>
          <w:p w14:paraId="0D68269C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в) </w:t>
            </w:r>
            <w:proofErr w:type="spellStart"/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пушковые</w:t>
            </w:r>
            <w:proofErr w:type="spellEnd"/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волосы 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туловища и конечностей.</w:t>
            </w:r>
          </w:p>
          <w:p w14:paraId="6F9DDFE6" w14:textId="77777777" w:rsidR="004E2B30" w:rsidRPr="00B63B74" w:rsidRDefault="004E2B30" w:rsidP="00B63B7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 Строение:</w:t>
            </w:r>
          </w:p>
          <w:p w14:paraId="16A3615C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</w:t>
            </w:r>
            <w:r w:rsidRPr="00B63B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корень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толще кожи, в фолликуле (из влагалища, сумки)</w:t>
            </w:r>
          </w:p>
          <w:p w14:paraId="14DAC1FE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б) </w:t>
            </w:r>
            <w:r w:rsidRPr="00B63B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волосяная луковица</w:t>
            </w:r>
          </w:p>
          <w:p w14:paraId="2750F043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в) </w:t>
            </w:r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стержень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 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выступает над кожей, покрыт кутикулой.</w:t>
            </w:r>
          </w:p>
          <w:p w14:paraId="671DFCA6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47262FF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1.Кератиновые пластинки в ногтевом ложе на дистальных фалангах, с боков – ногтевые валики.</w:t>
            </w:r>
          </w:p>
          <w:p w14:paraId="334C7953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D730D5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Части:</w:t>
            </w:r>
          </w:p>
          <w:p w14:paraId="35792064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корень</w:t>
            </w:r>
          </w:p>
          <w:p w14:paraId="02DC5AF9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тело</w:t>
            </w:r>
          </w:p>
          <w:p w14:paraId="5A9AB03D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свободный край</w:t>
            </w:r>
          </w:p>
          <w:p w14:paraId="7B67ED53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087FD6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Рост за счет ногтевой матрицы (</w:t>
            </w:r>
            <w:proofErr w:type="spellStart"/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онихобласты</w:t>
            </w:r>
            <w:proofErr w:type="spellEnd"/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14:paraId="3BE70C36" w14:textId="77777777" w:rsidR="004E2B30" w:rsidRPr="00B63B74" w:rsidRDefault="004E2B30" w:rsidP="00B63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9D93E" w14:textId="77777777" w:rsidR="00B63B74" w:rsidRDefault="00B63B7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581A396" w14:textId="00E8ADA2" w:rsidR="004E2B30" w:rsidRPr="00B63B74" w:rsidRDefault="00B63B74" w:rsidP="00B63B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4E2B30" w:rsidRPr="00B6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8"/>
        <w:gridCol w:w="3578"/>
        <w:gridCol w:w="3579"/>
      </w:tblGrid>
      <w:tr w:rsidR="00B63B74" w:rsidRPr="00B63B74" w14:paraId="08E9202D" w14:textId="77777777" w:rsidTr="001C64BF">
        <w:trPr>
          <w:trHeight w:val="278"/>
        </w:trPr>
        <w:tc>
          <w:tcPr>
            <w:tcW w:w="10735" w:type="dxa"/>
            <w:gridSpan w:val="3"/>
          </w:tcPr>
          <w:p w14:paraId="496D808B" w14:textId="77777777" w:rsidR="004E2B30" w:rsidRPr="00B63B74" w:rsidRDefault="004E2B30" w:rsidP="00B63B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ОБОЛОЧКИ ГЛАЗНОГО ЯБЛОКА</w:t>
            </w:r>
          </w:p>
        </w:tc>
      </w:tr>
      <w:tr w:rsidR="00B63B74" w:rsidRPr="00B63B74" w14:paraId="5958BC2B" w14:textId="77777777" w:rsidTr="001C64BF">
        <w:trPr>
          <w:trHeight w:val="268"/>
        </w:trPr>
        <w:tc>
          <w:tcPr>
            <w:tcW w:w="3578" w:type="dxa"/>
          </w:tcPr>
          <w:p w14:paraId="7284235B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Наружная- фиброзная</w:t>
            </w:r>
          </w:p>
        </w:tc>
        <w:tc>
          <w:tcPr>
            <w:tcW w:w="3578" w:type="dxa"/>
          </w:tcPr>
          <w:p w14:paraId="524D3F10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- сосудистая</w:t>
            </w:r>
          </w:p>
        </w:tc>
        <w:tc>
          <w:tcPr>
            <w:tcW w:w="3578" w:type="dxa"/>
          </w:tcPr>
          <w:p w14:paraId="78791CF4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Внутренняя - сетчатка</w:t>
            </w:r>
          </w:p>
        </w:tc>
      </w:tr>
      <w:tr w:rsidR="00B63B74" w:rsidRPr="00B63B74" w14:paraId="671ABF46" w14:textId="77777777" w:rsidTr="001C64BF">
        <w:trPr>
          <w:trHeight w:val="2336"/>
        </w:trPr>
        <w:tc>
          <w:tcPr>
            <w:tcW w:w="3578" w:type="dxa"/>
          </w:tcPr>
          <w:p w14:paraId="3C379D74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передняя часть - роговица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прозрачная пластинка, лишена кровеносных сосудов, содержит болевые рецепторы</w:t>
            </w:r>
          </w:p>
        </w:tc>
        <w:tc>
          <w:tcPr>
            <w:tcW w:w="3578" w:type="dxa"/>
          </w:tcPr>
          <w:p w14:paraId="3CA05132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передняя часть – радужка, </w:t>
            </w: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</w:t>
            </w:r>
          </w:p>
          <w:p w14:paraId="6D57ADC6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пигментные</w:t>
            </w: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клетки – окрашивают глаза</w:t>
            </w:r>
          </w:p>
          <w:p w14:paraId="57B27120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зрачок</w:t>
            </w: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отверстие, через которые проходят лучи</w:t>
            </w:r>
          </w:p>
          <w:p w14:paraId="73AABD8D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мышцы</w:t>
            </w: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сфинктер и дилататор зрачка</w:t>
            </w:r>
          </w:p>
        </w:tc>
        <w:tc>
          <w:tcPr>
            <w:tcW w:w="3578" w:type="dxa"/>
          </w:tcPr>
          <w:p w14:paraId="7836BDC2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1) слепая зона – </w:t>
            </w: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радужкой, не содержит фоторецепторных клеток</w:t>
            </w:r>
          </w:p>
        </w:tc>
      </w:tr>
      <w:tr w:rsidR="00B63B74" w:rsidRPr="00B63B74" w14:paraId="5F71677C" w14:textId="77777777" w:rsidTr="001C64BF">
        <w:trPr>
          <w:trHeight w:val="2469"/>
        </w:trPr>
        <w:tc>
          <w:tcPr>
            <w:tcW w:w="3578" w:type="dxa"/>
            <w:vMerge w:val="restart"/>
          </w:tcPr>
          <w:p w14:paraId="0828CDC1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задняя часть – склера (белочная) 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соединительнотканная капсула глаза, служит для прикрепления мышц и защиты зрительного нерва</w:t>
            </w:r>
          </w:p>
        </w:tc>
        <w:tc>
          <w:tcPr>
            <w:tcW w:w="3578" w:type="dxa"/>
          </w:tcPr>
          <w:p w14:paraId="206A191E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средняя часть – ресничное тело – окружает хрусталик, состоит:</w:t>
            </w:r>
          </w:p>
          <w:p w14:paraId="215249A0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ресничный венец</w:t>
            </w:r>
          </w:p>
          <w:p w14:paraId="6CDF3BAA" w14:textId="77777777" w:rsidR="004E2B30" w:rsidRPr="00B63B74" w:rsidRDefault="004E2B30" w:rsidP="00B63B74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ресничный кружок</w:t>
            </w:r>
          </w:p>
          <w:p w14:paraId="4B00DFF8" w14:textId="77777777" w:rsidR="004E2B30" w:rsidRPr="00B63B74" w:rsidRDefault="004E2B30" w:rsidP="00B63B74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ресничная мышца</w:t>
            </w:r>
          </w:p>
          <w:p w14:paraId="7B9D06A1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ресничный поясок (</w:t>
            </w:r>
            <w:proofErr w:type="spellStart"/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циннова</w:t>
            </w:r>
            <w:proofErr w:type="spellEnd"/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связка)</w:t>
            </w:r>
          </w:p>
        </w:tc>
        <w:tc>
          <w:tcPr>
            <w:tcW w:w="3578" w:type="dxa"/>
            <w:vMerge w:val="restart"/>
          </w:tcPr>
          <w:p w14:paraId="52145103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2) зрительная зона </w:t>
            </w: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содержит:</w:t>
            </w:r>
          </w:p>
          <w:p w14:paraId="7074CA1C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фоторецепторные клетки</w:t>
            </w: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7A9533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(колбочки и палочки)</w:t>
            </w:r>
          </w:p>
          <w:p w14:paraId="38BA9746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слепое (белое) пятно</w:t>
            </w: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место выхода зрительного нерва (диск), не содержит фоторецепторных клеток</w:t>
            </w:r>
          </w:p>
          <w:p w14:paraId="694A38C9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желтое пятно</w:t>
            </w: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место наилучшего видения – скопление колбочек</w:t>
            </w:r>
          </w:p>
        </w:tc>
      </w:tr>
      <w:tr w:rsidR="00B63B74" w:rsidRPr="00B63B74" w14:paraId="1E9DE7BF" w14:textId="77777777" w:rsidTr="001C64BF">
        <w:trPr>
          <w:trHeight w:val="1384"/>
        </w:trPr>
        <w:tc>
          <w:tcPr>
            <w:tcW w:w="3578" w:type="dxa"/>
            <w:vMerge/>
          </w:tcPr>
          <w:p w14:paraId="1C9BF28A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</w:tcPr>
          <w:p w14:paraId="25B46097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задняя часть -собственно сосудистая оболочка – </w:t>
            </w:r>
            <w:r w:rsidRPr="00B6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питание глазного яблока и синтез водянистой влаги</w:t>
            </w:r>
          </w:p>
        </w:tc>
        <w:tc>
          <w:tcPr>
            <w:tcW w:w="3578" w:type="dxa"/>
            <w:vMerge/>
          </w:tcPr>
          <w:p w14:paraId="13EA4D23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AD04E6C" w14:textId="77777777" w:rsidR="004E2B30" w:rsidRPr="00B63B74" w:rsidRDefault="004E2B30" w:rsidP="00B63B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ADB23A" w14:textId="068E4838" w:rsidR="004E2B30" w:rsidRPr="00B63B74" w:rsidRDefault="00B63B74" w:rsidP="00B63B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E2B30" w:rsidRPr="00B6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5"/>
        <w:gridCol w:w="2590"/>
        <w:gridCol w:w="3070"/>
      </w:tblGrid>
      <w:tr w:rsidR="00B63B74" w:rsidRPr="00B63B74" w14:paraId="7834A7AB" w14:textId="77777777" w:rsidTr="001C64BF">
        <w:trPr>
          <w:trHeight w:val="276"/>
        </w:trPr>
        <w:tc>
          <w:tcPr>
            <w:tcW w:w="10675" w:type="dxa"/>
            <w:gridSpan w:val="3"/>
          </w:tcPr>
          <w:p w14:paraId="0E9B55BB" w14:textId="77777777" w:rsidR="004E2B30" w:rsidRPr="00B63B74" w:rsidRDefault="004E2B30" w:rsidP="00B63B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ВНУТРЕННЕЕ ЯДРО ГЛАЗА – ФУНКЦИЯ СВЕТОПРЕЛОМЛЕНИЕ</w:t>
            </w:r>
          </w:p>
        </w:tc>
      </w:tr>
      <w:tr w:rsidR="00B63B74" w:rsidRPr="00B63B74" w14:paraId="046B60A0" w14:textId="77777777" w:rsidTr="001C64BF">
        <w:trPr>
          <w:trHeight w:val="2723"/>
        </w:trPr>
        <w:tc>
          <w:tcPr>
            <w:tcW w:w="5015" w:type="dxa"/>
          </w:tcPr>
          <w:p w14:paraId="171148EE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Водянистая влага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ультрафильтрат</w:t>
            </w:r>
            <w:proofErr w:type="spellEnd"/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крови капилляров ресничных отростков и радужки располагается в камерах</w:t>
            </w:r>
          </w:p>
          <w:p w14:paraId="0D27850A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</w:t>
            </w:r>
            <w:r w:rsidRPr="00B63B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передняя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между роговицей и радужкой</w:t>
            </w:r>
          </w:p>
          <w:p w14:paraId="40279B69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</w:t>
            </w:r>
            <w:r w:rsidRPr="00B63B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задняя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между радужкой и хрусталиком </w:t>
            </w:r>
          </w:p>
          <w:p w14:paraId="4A81EFA0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D26A41" wp14:editId="7D43060B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65405</wp:posOffset>
                      </wp:positionV>
                      <wp:extent cx="0" cy="276225"/>
                      <wp:effectExtent l="76200" t="0" r="57150" b="476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A4AF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56.3pt;margin-top:5.15pt;width:0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5D296DA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AF21F36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сообщаются между собой </w:t>
            </w:r>
            <w:proofErr w:type="gramStart"/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через  отверстие</w:t>
            </w:r>
            <w:proofErr w:type="gramEnd"/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зрачок.</w:t>
            </w:r>
          </w:p>
        </w:tc>
        <w:tc>
          <w:tcPr>
            <w:tcW w:w="2590" w:type="dxa"/>
          </w:tcPr>
          <w:p w14:paraId="25A41164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Хрусталик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двояковыпуклая линза, части:</w:t>
            </w:r>
          </w:p>
          <w:p w14:paraId="223BFAB4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20D88E7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капсула (соединительная ткань)</w:t>
            </w:r>
          </w:p>
          <w:p w14:paraId="0C4A0AFE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F947C88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внутренне ядро</w:t>
            </w:r>
          </w:p>
          <w:p w14:paraId="4E7A211B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</w:tcPr>
          <w:p w14:paraId="3E54EF63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Стекловидное тело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гелеобразная масса, поддерживает форму глазное яблоко, преломляет свет.</w:t>
            </w:r>
          </w:p>
          <w:p w14:paraId="5B7075FD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26669B51" w14:textId="77777777" w:rsidR="004E2B30" w:rsidRPr="00B63B74" w:rsidRDefault="004E2B30" w:rsidP="00B63B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6126F3" w14:textId="77777777" w:rsidR="004E2B30" w:rsidRPr="00B63B74" w:rsidRDefault="004E2B30" w:rsidP="00B63B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201EC8" w14:textId="3ABA9DD9" w:rsidR="004E2B30" w:rsidRPr="00B63B74" w:rsidRDefault="00B63B74" w:rsidP="00B63B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E2B30" w:rsidRPr="00B63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1"/>
        <w:gridCol w:w="3571"/>
        <w:gridCol w:w="3573"/>
      </w:tblGrid>
      <w:tr w:rsidR="00B63B74" w:rsidRPr="00B63B74" w14:paraId="6A40D3F3" w14:textId="77777777" w:rsidTr="001C64BF">
        <w:trPr>
          <w:trHeight w:val="276"/>
        </w:trPr>
        <w:tc>
          <w:tcPr>
            <w:tcW w:w="10715" w:type="dxa"/>
            <w:gridSpan w:val="3"/>
          </w:tcPr>
          <w:p w14:paraId="7E49A4B6" w14:textId="77777777" w:rsidR="004E2B30" w:rsidRPr="00B63B74" w:rsidRDefault="004E2B30" w:rsidP="00B63B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ВСПОМОГАТЕЛЬНЫЙ АППАРАТ ГЛАЗА</w:t>
            </w:r>
          </w:p>
        </w:tc>
      </w:tr>
      <w:tr w:rsidR="00B63B74" w:rsidRPr="00B63B74" w14:paraId="6D8EA7AE" w14:textId="77777777" w:rsidTr="001C64BF">
        <w:trPr>
          <w:trHeight w:val="266"/>
        </w:trPr>
        <w:tc>
          <w:tcPr>
            <w:tcW w:w="3571" w:type="dxa"/>
          </w:tcPr>
          <w:p w14:paraId="540FF89A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Защитные образования: </w:t>
            </w:r>
          </w:p>
        </w:tc>
        <w:tc>
          <w:tcPr>
            <w:tcW w:w="3571" w:type="dxa"/>
          </w:tcPr>
          <w:p w14:paraId="03C1184C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Слёзный аппарат </w:t>
            </w:r>
          </w:p>
        </w:tc>
        <w:tc>
          <w:tcPr>
            <w:tcW w:w="3571" w:type="dxa"/>
          </w:tcPr>
          <w:p w14:paraId="21CDC1C0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Двигательный аппарат </w:t>
            </w:r>
          </w:p>
        </w:tc>
      </w:tr>
      <w:tr w:rsidR="00B63B74" w:rsidRPr="00B63B74" w14:paraId="2E558B6C" w14:textId="77777777" w:rsidTr="001C64BF">
        <w:trPr>
          <w:trHeight w:val="3267"/>
        </w:trPr>
        <w:tc>
          <w:tcPr>
            <w:tcW w:w="3571" w:type="dxa"/>
          </w:tcPr>
          <w:p w14:paraId="14C3C29D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</w:t>
            </w:r>
            <w:r w:rsidRPr="00B63B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брови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отводят пот со лба</w:t>
            </w:r>
          </w:p>
          <w:p w14:paraId="350DB303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</w:t>
            </w:r>
            <w:r w:rsidRPr="00B63B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ресницы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защищают роговицу от инородных тел</w:t>
            </w:r>
          </w:p>
          <w:p w14:paraId="699959D9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3) </w:t>
            </w:r>
            <w:r w:rsidRPr="00B63B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</w:t>
            </w:r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еки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(верхние 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 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нижние) 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соединительнотканные пластинки, снаружи кожа </w:t>
            </w:r>
          </w:p>
          <w:p w14:paraId="3B18B8EB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4) </w:t>
            </w:r>
            <w:r w:rsidRPr="00B63B7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конъюнктива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слизистая оболочка глаза между веками и глазным яблоком</w:t>
            </w:r>
          </w:p>
        </w:tc>
        <w:tc>
          <w:tcPr>
            <w:tcW w:w="3571" w:type="dxa"/>
          </w:tcPr>
          <w:p w14:paraId="3E7AD61B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слёзная железа - в ямке верхнего латерального угла глазницы  </w:t>
            </w:r>
          </w:p>
          <w:p w14:paraId="09748F45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выводящие пути</w:t>
            </w:r>
          </w:p>
          <w:p w14:paraId="57A90C27" w14:textId="77777777" w:rsidR="004E2B30" w:rsidRPr="00B63B74" w:rsidRDefault="004E2B30" w:rsidP="00B63B74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 </w:t>
            </w: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слёзные точки</w:t>
            </w:r>
          </w:p>
          <w:p w14:paraId="0B4415F4" w14:textId="77777777" w:rsidR="004E2B30" w:rsidRPr="00B63B74" w:rsidRDefault="004E2B30" w:rsidP="00B63B74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б) слезное озерцо</w:t>
            </w:r>
          </w:p>
          <w:p w14:paraId="4E0AE6B0" w14:textId="77777777" w:rsidR="004E2B30" w:rsidRPr="00B63B74" w:rsidRDefault="004E2B30" w:rsidP="00B63B74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в) слезные канальцы</w:t>
            </w:r>
          </w:p>
          <w:p w14:paraId="1340DEDC" w14:textId="77777777" w:rsidR="004E2B30" w:rsidRPr="00B63B74" w:rsidRDefault="004E2B30" w:rsidP="00B63B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г) слезный мешок</w:t>
            </w:r>
          </w:p>
          <w:p w14:paraId="3AB24722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д) носослёзный канал впадает в нижний носовой ход.</w:t>
            </w:r>
          </w:p>
        </w:tc>
        <w:tc>
          <w:tcPr>
            <w:tcW w:w="3571" w:type="dxa"/>
          </w:tcPr>
          <w:p w14:paraId="645FB971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скелетные мышцы глаза: </w:t>
            </w:r>
          </w:p>
          <w:p w14:paraId="475A18F0" w14:textId="77777777" w:rsidR="004E2B30" w:rsidRPr="00B63B74" w:rsidRDefault="004E2B30" w:rsidP="00B63B7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четыре прямые поворачивают глазное яблоко</w:t>
            </w:r>
          </w:p>
          <w:p w14:paraId="667B96D0" w14:textId="77777777" w:rsidR="004E2B30" w:rsidRPr="00B63B74" w:rsidRDefault="004E2B30" w:rsidP="00B63B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B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две косые - вращают глазное яблоко</w:t>
            </w:r>
          </w:p>
        </w:tc>
      </w:tr>
    </w:tbl>
    <w:p w14:paraId="4D53088E" w14:textId="77777777" w:rsidR="004E6A87" w:rsidRPr="00B63B74" w:rsidRDefault="004E6A87" w:rsidP="00B63B74">
      <w:pPr>
        <w:spacing w:after="0"/>
        <w:rPr>
          <w:rFonts w:ascii="Times New Roman" w:hAnsi="Times New Roman" w:cs="Times New Roman"/>
        </w:rPr>
      </w:pPr>
    </w:p>
    <w:sectPr w:rsidR="004E6A87" w:rsidRPr="00B63B74" w:rsidSect="0051224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C4"/>
    <w:rsid w:val="004E2B30"/>
    <w:rsid w:val="004E6A87"/>
    <w:rsid w:val="007C03C4"/>
    <w:rsid w:val="00A74857"/>
    <w:rsid w:val="00B6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C122"/>
  <w15:chartTrackingRefBased/>
  <w15:docId w15:val="{CB06B8F7-A0FC-49EF-B28B-CCA8FE65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E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2025-04-28T12:49:00Z</dcterms:created>
  <dcterms:modified xsi:type="dcterms:W3CDTF">2025-04-28T13:06:00Z</dcterms:modified>
</cp:coreProperties>
</file>