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A00A" w14:textId="6ADFCA9B" w:rsidR="00892C8C" w:rsidRPr="00892C8C" w:rsidRDefault="00892C8C" w:rsidP="00892C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C8C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№26</w:t>
      </w:r>
    </w:p>
    <w:p w14:paraId="48848E7A" w14:textId="32961014" w:rsidR="00A5557F" w:rsidRPr="00892C8C" w:rsidRDefault="00892C8C" w:rsidP="00892C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C8C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Pr="00892C8C">
        <w:rPr>
          <w:rFonts w:ascii="Times New Roman" w:hAnsi="Times New Roman" w:cs="Times New Roman"/>
          <w:b/>
          <w:bCs/>
          <w:sz w:val="24"/>
          <w:szCs w:val="24"/>
        </w:rPr>
        <w:t>Анатомия и физиология желез внутренней секреции. Физиологические эффекты их гормонов</w:t>
      </w:r>
      <w:r w:rsidRPr="00892C8C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1114F73A" w14:textId="413E82CE" w:rsidR="00892C8C" w:rsidRPr="00892C8C" w:rsidRDefault="00892C8C" w:rsidP="00892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C8C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6B1563E2" w14:textId="5BE596A8" w:rsidR="00892C8C" w:rsidRPr="00892C8C" w:rsidRDefault="00892C8C" w:rsidP="0089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8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C8C">
        <w:rPr>
          <w:rFonts w:ascii="Times New Roman" w:hAnsi="Times New Roman" w:cs="Times New Roman"/>
          <w:sz w:val="24"/>
          <w:szCs w:val="24"/>
        </w:rPr>
        <w:t>Классификация гормонов по химическому составу (с учетом расположения рецепторов)</w:t>
      </w:r>
    </w:p>
    <w:p w14:paraId="2EA5D634" w14:textId="77777777" w:rsidR="00892C8C" w:rsidRPr="00892C8C" w:rsidRDefault="00892C8C" w:rsidP="0089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8C">
        <w:rPr>
          <w:rFonts w:ascii="Times New Roman" w:hAnsi="Times New Roman" w:cs="Times New Roman"/>
          <w:sz w:val="24"/>
          <w:szCs w:val="24"/>
        </w:rPr>
        <w:t>2. Классификация желез по происхождению.</w:t>
      </w:r>
    </w:p>
    <w:p w14:paraId="2B176188" w14:textId="77777777" w:rsidR="00892C8C" w:rsidRPr="00892C8C" w:rsidRDefault="00892C8C" w:rsidP="0089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8C">
        <w:rPr>
          <w:rFonts w:ascii="Times New Roman" w:hAnsi="Times New Roman" w:cs="Times New Roman"/>
          <w:sz w:val="24"/>
          <w:szCs w:val="24"/>
        </w:rPr>
        <w:t>3. Изучить и зарисовать влияние гипофиза на органы и ткани (из учебника)</w:t>
      </w:r>
    </w:p>
    <w:p w14:paraId="3B0573AD" w14:textId="77777777" w:rsidR="00892C8C" w:rsidRPr="00892C8C" w:rsidRDefault="00892C8C" w:rsidP="0089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8C">
        <w:rPr>
          <w:rFonts w:ascii="Times New Roman" w:hAnsi="Times New Roman" w:cs="Times New Roman"/>
          <w:sz w:val="24"/>
          <w:szCs w:val="24"/>
        </w:rPr>
        <w:t>4. Описать параганглии (из учебника)</w:t>
      </w:r>
    </w:p>
    <w:p w14:paraId="5B338272" w14:textId="64500B52" w:rsidR="00892C8C" w:rsidRPr="00892C8C" w:rsidRDefault="00892C8C" w:rsidP="0089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8C">
        <w:rPr>
          <w:rFonts w:ascii="Times New Roman" w:hAnsi="Times New Roman" w:cs="Times New Roman"/>
          <w:sz w:val="24"/>
          <w:szCs w:val="24"/>
        </w:rPr>
        <w:t xml:space="preserve">5. Описать клетки </w:t>
      </w:r>
      <w:r w:rsidRPr="00892C8C">
        <w:rPr>
          <w:rFonts w:ascii="Times New Roman" w:hAnsi="Times New Roman" w:cs="Times New Roman"/>
          <w:sz w:val="24"/>
          <w:szCs w:val="24"/>
          <w:lang w:val="en-US"/>
        </w:rPr>
        <w:t>APUD</w:t>
      </w:r>
      <w:r w:rsidRPr="00892C8C">
        <w:rPr>
          <w:rFonts w:ascii="Times New Roman" w:hAnsi="Times New Roman" w:cs="Times New Roman"/>
          <w:sz w:val="24"/>
          <w:szCs w:val="24"/>
        </w:rPr>
        <w:t>-системы и их гормоны</w:t>
      </w:r>
      <w:r w:rsidRPr="00892C8C">
        <w:rPr>
          <w:rFonts w:ascii="Times New Roman" w:hAnsi="Times New Roman" w:cs="Times New Roman"/>
          <w:sz w:val="24"/>
          <w:szCs w:val="24"/>
        </w:rPr>
        <w:t xml:space="preserve"> (из учебника)</w:t>
      </w:r>
      <w:r w:rsidRPr="00892C8C">
        <w:rPr>
          <w:rFonts w:ascii="Times New Roman" w:hAnsi="Times New Roman" w:cs="Times New Roman"/>
          <w:sz w:val="24"/>
          <w:szCs w:val="24"/>
        </w:rPr>
        <w:t>.</w:t>
      </w:r>
    </w:p>
    <w:p w14:paraId="62203E02" w14:textId="77777777" w:rsidR="00892C8C" w:rsidRPr="00892C8C" w:rsidRDefault="00892C8C" w:rsidP="0089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8C">
        <w:rPr>
          <w:rFonts w:ascii="Times New Roman" w:hAnsi="Times New Roman" w:cs="Times New Roman"/>
          <w:sz w:val="24"/>
          <w:szCs w:val="24"/>
        </w:rPr>
        <w:t>6. Описать в форме таблицы виды нарушений функций эндокринных желез (пример неполный, дополнить по материалу учебника)</w:t>
      </w:r>
    </w:p>
    <w:p w14:paraId="09F7B077" w14:textId="77777777" w:rsidR="00892C8C" w:rsidRPr="00892C8C" w:rsidRDefault="00892C8C" w:rsidP="0089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2293"/>
        <w:gridCol w:w="2382"/>
        <w:gridCol w:w="1928"/>
        <w:gridCol w:w="1934"/>
      </w:tblGrid>
      <w:tr w:rsidR="00892C8C" w:rsidRPr="006261EA" w14:paraId="06577489" w14:textId="77777777" w:rsidTr="00A44EC3">
        <w:tc>
          <w:tcPr>
            <w:tcW w:w="2225" w:type="dxa"/>
          </w:tcPr>
          <w:p w14:paraId="7E39819F" w14:textId="77777777" w:rsidR="00892C8C" w:rsidRPr="006261EA" w:rsidRDefault="00892C8C" w:rsidP="00A4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железы</w:t>
            </w:r>
          </w:p>
        </w:tc>
        <w:tc>
          <w:tcPr>
            <w:tcW w:w="2293" w:type="dxa"/>
          </w:tcPr>
          <w:p w14:paraId="7F2E9A08" w14:textId="77777777" w:rsidR="00892C8C" w:rsidRPr="006261EA" w:rsidRDefault="00892C8C" w:rsidP="00A4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выработки гормонов</w:t>
            </w:r>
          </w:p>
        </w:tc>
        <w:tc>
          <w:tcPr>
            <w:tcW w:w="2382" w:type="dxa"/>
          </w:tcPr>
          <w:p w14:paraId="39D82D0D" w14:textId="77777777" w:rsidR="00892C8C" w:rsidRPr="006261EA" w:rsidRDefault="00892C8C" w:rsidP="00A4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гормона</w:t>
            </w:r>
          </w:p>
        </w:tc>
        <w:tc>
          <w:tcPr>
            <w:tcW w:w="1928" w:type="dxa"/>
          </w:tcPr>
          <w:p w14:paraId="35452736" w14:textId="77777777" w:rsidR="00892C8C" w:rsidRPr="006261EA" w:rsidRDefault="00892C8C" w:rsidP="00A4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 при гипофункции железы</w:t>
            </w:r>
          </w:p>
        </w:tc>
        <w:tc>
          <w:tcPr>
            <w:tcW w:w="1934" w:type="dxa"/>
          </w:tcPr>
          <w:p w14:paraId="38FE1424" w14:textId="77777777" w:rsidR="00892C8C" w:rsidRPr="006261EA" w:rsidRDefault="00892C8C" w:rsidP="00A44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 при гиперфункции железы</w:t>
            </w:r>
          </w:p>
        </w:tc>
      </w:tr>
      <w:tr w:rsidR="00892C8C" w:rsidRPr="006261EA" w14:paraId="5D44A38A" w14:textId="77777777" w:rsidTr="00A44EC3">
        <w:tc>
          <w:tcPr>
            <w:tcW w:w="2225" w:type="dxa"/>
            <w:vMerge w:val="restart"/>
          </w:tcPr>
          <w:p w14:paraId="641E5BDF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1. гипофиз</w:t>
            </w:r>
          </w:p>
        </w:tc>
        <w:tc>
          <w:tcPr>
            <w:tcW w:w="2293" w:type="dxa"/>
          </w:tcPr>
          <w:p w14:paraId="7BB76B60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аденогипофиз</w:t>
            </w:r>
            <w:proofErr w:type="spellEnd"/>
          </w:p>
        </w:tc>
        <w:tc>
          <w:tcPr>
            <w:tcW w:w="2382" w:type="dxa"/>
          </w:tcPr>
          <w:p w14:paraId="469F3B42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соматотропный</w:t>
            </w:r>
          </w:p>
        </w:tc>
        <w:tc>
          <w:tcPr>
            <w:tcW w:w="1928" w:type="dxa"/>
          </w:tcPr>
          <w:p w14:paraId="65B136B4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карликовость</w:t>
            </w:r>
          </w:p>
        </w:tc>
        <w:tc>
          <w:tcPr>
            <w:tcW w:w="1934" w:type="dxa"/>
          </w:tcPr>
          <w:p w14:paraId="5A8C8E86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у детей – гигантизм, у взрослых - акромегалия</w:t>
            </w:r>
          </w:p>
        </w:tc>
      </w:tr>
      <w:tr w:rsidR="00892C8C" w:rsidRPr="006261EA" w14:paraId="30677CD5" w14:textId="77777777" w:rsidTr="00A44EC3">
        <w:tc>
          <w:tcPr>
            <w:tcW w:w="2225" w:type="dxa"/>
            <w:vMerge/>
          </w:tcPr>
          <w:p w14:paraId="2D42BE73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4910908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B146E24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гонадотропный</w:t>
            </w:r>
          </w:p>
        </w:tc>
        <w:tc>
          <w:tcPr>
            <w:tcW w:w="1928" w:type="dxa"/>
          </w:tcPr>
          <w:p w14:paraId="59D24D31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инфантилизм, евнухоидизм</w:t>
            </w:r>
          </w:p>
        </w:tc>
        <w:tc>
          <w:tcPr>
            <w:tcW w:w="1934" w:type="dxa"/>
          </w:tcPr>
          <w:p w14:paraId="73E84337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C" w:rsidRPr="006261EA" w14:paraId="54065D73" w14:textId="77777777" w:rsidTr="00A44EC3">
        <w:tc>
          <w:tcPr>
            <w:tcW w:w="2225" w:type="dxa"/>
            <w:vMerge/>
          </w:tcPr>
          <w:p w14:paraId="0D2CC7EE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9FEB30E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нейрогипофиз</w:t>
            </w:r>
            <w:proofErr w:type="spellEnd"/>
          </w:p>
        </w:tc>
        <w:tc>
          <w:tcPr>
            <w:tcW w:w="2382" w:type="dxa"/>
          </w:tcPr>
          <w:p w14:paraId="0B27DF67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вазопрессин (антидиуретический)</w:t>
            </w:r>
          </w:p>
        </w:tc>
        <w:tc>
          <w:tcPr>
            <w:tcW w:w="1928" w:type="dxa"/>
          </w:tcPr>
          <w:p w14:paraId="13B2388E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несахарный диабет</w:t>
            </w:r>
          </w:p>
        </w:tc>
        <w:tc>
          <w:tcPr>
            <w:tcW w:w="1934" w:type="dxa"/>
          </w:tcPr>
          <w:p w14:paraId="373053A9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C" w:rsidRPr="006261EA" w14:paraId="294CBEFF" w14:textId="77777777" w:rsidTr="00A44EC3">
        <w:tc>
          <w:tcPr>
            <w:tcW w:w="2225" w:type="dxa"/>
          </w:tcPr>
          <w:p w14:paraId="133BE391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2. Эпифиз</w:t>
            </w:r>
          </w:p>
        </w:tc>
        <w:tc>
          <w:tcPr>
            <w:tcW w:w="2293" w:type="dxa"/>
          </w:tcPr>
          <w:p w14:paraId="7B95DC88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пинеалоциты</w:t>
            </w:r>
            <w:proofErr w:type="spellEnd"/>
          </w:p>
        </w:tc>
        <w:tc>
          <w:tcPr>
            <w:tcW w:w="2382" w:type="dxa"/>
          </w:tcPr>
          <w:p w14:paraId="3F3A49B6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A2AB225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30105EB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C" w:rsidRPr="006261EA" w14:paraId="76E5A1EE" w14:textId="77777777" w:rsidTr="00A44EC3">
        <w:tc>
          <w:tcPr>
            <w:tcW w:w="2225" w:type="dxa"/>
            <w:vMerge w:val="restart"/>
          </w:tcPr>
          <w:p w14:paraId="00480014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3. Щитовидная железа</w:t>
            </w:r>
          </w:p>
        </w:tc>
        <w:tc>
          <w:tcPr>
            <w:tcW w:w="2293" w:type="dxa"/>
          </w:tcPr>
          <w:p w14:paraId="65379EA9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тироциты</w:t>
            </w:r>
            <w:proofErr w:type="spellEnd"/>
          </w:p>
        </w:tc>
        <w:tc>
          <w:tcPr>
            <w:tcW w:w="2382" w:type="dxa"/>
          </w:tcPr>
          <w:p w14:paraId="21CE975C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D915DBF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CC61A24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C" w:rsidRPr="006261EA" w14:paraId="7B22CF0A" w14:textId="77777777" w:rsidTr="00A44EC3">
        <w:tc>
          <w:tcPr>
            <w:tcW w:w="2225" w:type="dxa"/>
            <w:vMerge/>
          </w:tcPr>
          <w:p w14:paraId="628212E8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331C3A67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С-клетки</w:t>
            </w:r>
          </w:p>
        </w:tc>
        <w:tc>
          <w:tcPr>
            <w:tcW w:w="2382" w:type="dxa"/>
          </w:tcPr>
          <w:p w14:paraId="5CF95F60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5CCDD89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F5BADAD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C" w:rsidRPr="006261EA" w14:paraId="1CBA6599" w14:textId="77777777" w:rsidTr="00A44EC3">
        <w:tc>
          <w:tcPr>
            <w:tcW w:w="2225" w:type="dxa"/>
          </w:tcPr>
          <w:p w14:paraId="016DA2F4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4. Паращитовидные железы</w:t>
            </w:r>
          </w:p>
        </w:tc>
        <w:tc>
          <w:tcPr>
            <w:tcW w:w="2293" w:type="dxa"/>
          </w:tcPr>
          <w:p w14:paraId="661128E7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паратироциты</w:t>
            </w:r>
            <w:proofErr w:type="spellEnd"/>
          </w:p>
        </w:tc>
        <w:tc>
          <w:tcPr>
            <w:tcW w:w="2382" w:type="dxa"/>
          </w:tcPr>
          <w:p w14:paraId="3B5B23F3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27EF426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B692B99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C" w:rsidRPr="006261EA" w14:paraId="6976872B" w14:textId="77777777" w:rsidTr="00A44EC3">
        <w:tc>
          <w:tcPr>
            <w:tcW w:w="2225" w:type="dxa"/>
          </w:tcPr>
          <w:p w14:paraId="35D87054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5. Поджелудочная железа</w:t>
            </w:r>
          </w:p>
        </w:tc>
        <w:tc>
          <w:tcPr>
            <w:tcW w:w="2293" w:type="dxa"/>
          </w:tcPr>
          <w:p w14:paraId="4B5A26DF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 xml:space="preserve">Островки </w:t>
            </w:r>
            <w:proofErr w:type="spellStart"/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Лангерганса</w:t>
            </w:r>
            <w:proofErr w:type="spellEnd"/>
          </w:p>
        </w:tc>
        <w:tc>
          <w:tcPr>
            <w:tcW w:w="2382" w:type="dxa"/>
          </w:tcPr>
          <w:p w14:paraId="5C92297A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E4E1FCF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6273705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C" w:rsidRPr="006261EA" w14:paraId="2051ED5C" w14:textId="77777777" w:rsidTr="00A44EC3">
        <w:tc>
          <w:tcPr>
            <w:tcW w:w="2225" w:type="dxa"/>
            <w:vMerge w:val="restart"/>
          </w:tcPr>
          <w:p w14:paraId="032C59FC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6. Надпочечники</w:t>
            </w:r>
          </w:p>
        </w:tc>
        <w:tc>
          <w:tcPr>
            <w:tcW w:w="2293" w:type="dxa"/>
          </w:tcPr>
          <w:p w14:paraId="5784D876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Корковое вещество</w:t>
            </w:r>
          </w:p>
        </w:tc>
        <w:tc>
          <w:tcPr>
            <w:tcW w:w="2382" w:type="dxa"/>
          </w:tcPr>
          <w:p w14:paraId="1E70FE63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FDBEC6F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30A61AC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C" w:rsidRPr="006261EA" w14:paraId="198DB2D7" w14:textId="77777777" w:rsidTr="00A44EC3">
        <w:tc>
          <w:tcPr>
            <w:tcW w:w="2225" w:type="dxa"/>
            <w:vMerge/>
          </w:tcPr>
          <w:p w14:paraId="020BAF27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54B1EA6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A">
              <w:rPr>
                <w:rFonts w:ascii="Times New Roman" w:hAnsi="Times New Roman" w:cs="Times New Roman"/>
                <w:sz w:val="24"/>
                <w:szCs w:val="24"/>
              </w:rPr>
              <w:t>Мозговое вещество</w:t>
            </w:r>
          </w:p>
        </w:tc>
        <w:tc>
          <w:tcPr>
            <w:tcW w:w="2382" w:type="dxa"/>
          </w:tcPr>
          <w:p w14:paraId="7DE3719D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98A846E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207351E" w14:textId="77777777" w:rsidR="00892C8C" w:rsidRPr="006261EA" w:rsidRDefault="00892C8C" w:rsidP="00A4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12AE28" w14:textId="77777777" w:rsidR="00892C8C" w:rsidRPr="006261EA" w:rsidRDefault="00892C8C" w:rsidP="0089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864F6" w14:textId="11D1973B" w:rsidR="00892C8C" w:rsidRPr="005C7567" w:rsidRDefault="00892C8C" w:rsidP="00892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3"/>
        <w:gridCol w:w="3629"/>
        <w:gridCol w:w="3550"/>
      </w:tblGrid>
      <w:tr w:rsidR="00892C8C" w:rsidRPr="005C7567" w14:paraId="0C01DDEC" w14:textId="77777777" w:rsidTr="00A44EC3">
        <w:tc>
          <w:tcPr>
            <w:tcW w:w="10988" w:type="dxa"/>
            <w:gridSpan w:val="3"/>
          </w:tcPr>
          <w:p w14:paraId="1FC60D88" w14:textId="77777777" w:rsidR="00892C8C" w:rsidRPr="005C7567" w:rsidRDefault="00892C8C" w:rsidP="00A4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рмонов по химическому составу (</w:t>
            </w: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расположения рецепт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ров)</w:t>
            </w:r>
          </w:p>
        </w:tc>
      </w:tr>
      <w:tr w:rsidR="00892C8C" w:rsidRPr="005C7567" w14:paraId="0F575B2D" w14:textId="77777777" w:rsidTr="00A44EC3">
        <w:tc>
          <w:tcPr>
            <w:tcW w:w="3662" w:type="dxa"/>
          </w:tcPr>
          <w:p w14:paraId="3EAB4D19" w14:textId="77777777" w:rsidR="00892C8C" w:rsidRPr="005C7567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Стероидные гормоны (рецепторы в цитоплазме)</w:t>
            </w:r>
          </w:p>
        </w:tc>
        <w:tc>
          <w:tcPr>
            <w:tcW w:w="3663" w:type="dxa"/>
          </w:tcPr>
          <w:p w14:paraId="4CB991EC" w14:textId="77777777" w:rsidR="00892C8C" w:rsidRPr="005C7567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Пептидные и белковые гормоны (рецепторы на поверхности клеточной мембраны)</w:t>
            </w:r>
          </w:p>
        </w:tc>
        <w:tc>
          <w:tcPr>
            <w:tcW w:w="3663" w:type="dxa"/>
          </w:tcPr>
          <w:p w14:paraId="061FDC69" w14:textId="77777777" w:rsidR="00892C8C" w:rsidRPr="005C7567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аминокислот (рецепторы в ядре)</w:t>
            </w:r>
          </w:p>
        </w:tc>
      </w:tr>
      <w:tr w:rsidR="00892C8C" w:rsidRPr="005C7567" w14:paraId="1E8A866E" w14:textId="77777777" w:rsidTr="00A44EC3">
        <w:tc>
          <w:tcPr>
            <w:tcW w:w="3662" w:type="dxa"/>
          </w:tcPr>
          <w:p w14:paraId="25517536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кортикостероидные</w:t>
            </w:r>
          </w:p>
          <w:p w14:paraId="410A645F" w14:textId="77777777" w:rsidR="00892C8C" w:rsidRPr="005C7567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половые</w:t>
            </w:r>
          </w:p>
        </w:tc>
        <w:tc>
          <w:tcPr>
            <w:tcW w:w="3663" w:type="dxa"/>
          </w:tcPr>
          <w:p w14:paraId="46B95C7D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инсулин</w:t>
            </w:r>
          </w:p>
          <w:p w14:paraId="501E084B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пролактин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лактотропный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30F9C4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соматотропин</w:t>
            </w:r>
          </w:p>
          <w:p w14:paraId="10EAA9D9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</w:p>
          <w:p w14:paraId="1582B4EA" w14:textId="77777777" w:rsidR="00892C8C" w:rsidRPr="005C7567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фолликулостимулирующий</w:t>
            </w:r>
          </w:p>
        </w:tc>
        <w:tc>
          <w:tcPr>
            <w:tcW w:w="3663" w:type="dxa"/>
          </w:tcPr>
          <w:p w14:paraId="526328A2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тироксин</w:t>
            </w:r>
          </w:p>
          <w:p w14:paraId="411AAE76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адреналин</w:t>
            </w:r>
          </w:p>
          <w:p w14:paraId="37A3B604" w14:textId="77777777" w:rsidR="00892C8C" w:rsidRPr="005C7567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норадреналин</w:t>
            </w:r>
          </w:p>
        </w:tc>
      </w:tr>
    </w:tbl>
    <w:p w14:paraId="4353EEAC" w14:textId="77777777" w:rsidR="00892C8C" w:rsidRDefault="00892C8C" w:rsidP="00892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3"/>
        <w:gridCol w:w="2683"/>
        <w:gridCol w:w="2694"/>
        <w:gridCol w:w="2712"/>
      </w:tblGrid>
      <w:tr w:rsidR="00892C8C" w14:paraId="16FC3CAB" w14:textId="77777777" w:rsidTr="00A44EC3">
        <w:tc>
          <w:tcPr>
            <w:tcW w:w="10988" w:type="dxa"/>
            <w:gridSpan w:val="4"/>
          </w:tcPr>
          <w:p w14:paraId="05F8059E" w14:textId="77777777" w:rsidR="00892C8C" w:rsidRPr="005C7567" w:rsidRDefault="00892C8C" w:rsidP="00A4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желез по происхождению</w:t>
            </w:r>
          </w:p>
        </w:tc>
      </w:tr>
      <w:tr w:rsidR="00892C8C" w14:paraId="593C43E8" w14:textId="77777777" w:rsidTr="00A44EC3">
        <w:tc>
          <w:tcPr>
            <w:tcW w:w="2747" w:type="dxa"/>
          </w:tcPr>
          <w:p w14:paraId="65B01D6C" w14:textId="77777777" w:rsidR="00892C8C" w:rsidRPr="005C7567" w:rsidRDefault="00892C8C" w:rsidP="00A4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spellStart"/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аденогипофиза</w:t>
            </w:r>
            <w:proofErr w:type="spellEnd"/>
          </w:p>
        </w:tc>
        <w:tc>
          <w:tcPr>
            <w:tcW w:w="2747" w:type="dxa"/>
          </w:tcPr>
          <w:p w14:paraId="3065A601" w14:textId="77777777" w:rsidR="00892C8C" w:rsidRPr="005C7567" w:rsidRDefault="00892C8C" w:rsidP="00A4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эндокринные железы, не зависимые от </w:t>
            </w:r>
            <w:proofErr w:type="spellStart"/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аденогипофиза</w:t>
            </w:r>
            <w:proofErr w:type="spellEnd"/>
          </w:p>
        </w:tc>
        <w:tc>
          <w:tcPr>
            <w:tcW w:w="2747" w:type="dxa"/>
          </w:tcPr>
          <w:p w14:paraId="469E522C" w14:textId="77777777" w:rsidR="00892C8C" w:rsidRPr="005C7567" w:rsidRDefault="00892C8C" w:rsidP="00A4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эндокринные железы нейроглиального происхождения</w:t>
            </w:r>
          </w:p>
        </w:tc>
        <w:tc>
          <w:tcPr>
            <w:tcW w:w="2747" w:type="dxa"/>
          </w:tcPr>
          <w:p w14:paraId="42C34BB5" w14:textId="77777777" w:rsidR="00892C8C" w:rsidRPr="005C7567" w:rsidRDefault="00892C8C" w:rsidP="00A4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нейроэндокринные образования</w:t>
            </w:r>
          </w:p>
        </w:tc>
      </w:tr>
      <w:tr w:rsidR="00892C8C" w14:paraId="6150B28D" w14:textId="77777777" w:rsidTr="00A44EC3">
        <w:tc>
          <w:tcPr>
            <w:tcW w:w="2747" w:type="dxa"/>
          </w:tcPr>
          <w:p w14:paraId="7805FD5C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щитовидная железа</w:t>
            </w:r>
          </w:p>
          <w:p w14:paraId="18D5A9B6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надпочечников (пучковая и сетчатая зоны)</w:t>
            </w:r>
          </w:p>
        </w:tc>
        <w:tc>
          <w:tcPr>
            <w:tcW w:w="2747" w:type="dxa"/>
          </w:tcPr>
          <w:p w14:paraId="57DC652F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паращитовидные железы</w:t>
            </w:r>
          </w:p>
          <w:p w14:paraId="3D22B383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надпочечники (клубочковая зона)</w:t>
            </w:r>
          </w:p>
        </w:tc>
        <w:tc>
          <w:tcPr>
            <w:tcW w:w="2747" w:type="dxa"/>
          </w:tcPr>
          <w:p w14:paraId="774D7098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эпифиз</w:t>
            </w:r>
          </w:p>
          <w:p w14:paraId="70E56669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нейрогипофиз</w:t>
            </w:r>
            <w:proofErr w:type="spellEnd"/>
          </w:p>
        </w:tc>
        <w:tc>
          <w:tcPr>
            <w:tcW w:w="2747" w:type="dxa"/>
          </w:tcPr>
          <w:p w14:paraId="2B96B944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нейросекреторные клетки ядер гипоталамуса</w:t>
            </w:r>
          </w:p>
          <w:p w14:paraId="504E2790" w14:textId="77777777" w:rsidR="00892C8C" w:rsidRDefault="00892C8C" w:rsidP="00A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мозговое вещество надпочечников</w:t>
            </w:r>
          </w:p>
        </w:tc>
      </w:tr>
    </w:tbl>
    <w:p w14:paraId="162CDCF3" w14:textId="46C9462D" w:rsidR="00892C8C" w:rsidRPr="00892C8C" w:rsidRDefault="00892C8C">
      <w:pPr>
        <w:rPr>
          <w:rFonts w:ascii="Times New Roman" w:hAnsi="Times New Roman" w:cs="Times New Roman"/>
          <w:sz w:val="28"/>
          <w:szCs w:val="28"/>
        </w:rPr>
      </w:pPr>
    </w:p>
    <w:sectPr w:rsidR="00892C8C" w:rsidRPr="00892C8C" w:rsidSect="00892C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51"/>
    <w:rsid w:val="005A5451"/>
    <w:rsid w:val="00892C8C"/>
    <w:rsid w:val="00A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160F"/>
  <w15:chartTrackingRefBased/>
  <w15:docId w15:val="{853FE8A3-FAE3-4C62-8D46-19409E5B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2025-03-15T08:58:00Z</dcterms:created>
  <dcterms:modified xsi:type="dcterms:W3CDTF">2025-03-15T09:02:00Z</dcterms:modified>
</cp:coreProperties>
</file>