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6134" w14:textId="77777777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224D">
        <w:rPr>
          <w:rFonts w:ascii="Times New Roman" w:hAnsi="Times New Roman" w:cs="Times New Roman"/>
          <w:b/>
          <w:sz w:val="24"/>
          <w:szCs w:val="24"/>
        </w:rPr>
        <w:t>Практическая работа №24</w:t>
      </w:r>
    </w:p>
    <w:p w14:paraId="0C622D20" w14:textId="2D69C9DE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24D">
        <w:rPr>
          <w:rFonts w:ascii="Times New Roman" w:hAnsi="Times New Roman" w:cs="Times New Roman"/>
          <w:b/>
          <w:sz w:val="24"/>
          <w:szCs w:val="24"/>
        </w:rPr>
        <w:t>Тема:</w:t>
      </w:r>
      <w:r w:rsidRPr="005122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1224D">
        <w:rPr>
          <w:rFonts w:ascii="Times New Roman" w:hAnsi="Times New Roman" w:cs="Times New Roman"/>
          <w:b/>
          <w:sz w:val="24"/>
          <w:szCs w:val="24"/>
        </w:rPr>
        <w:t>Понятие об анализаторе. Строение анализатора обоняния, вкуса, кожной чувствительности».</w:t>
      </w:r>
    </w:p>
    <w:p w14:paraId="733B82F0" w14:textId="5E44B1B4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24D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4D1B1BCF" w14:textId="69AA71B1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 xml:space="preserve">1. </w:t>
      </w:r>
      <w:r w:rsidRPr="0051224D">
        <w:rPr>
          <w:rFonts w:ascii="Times New Roman" w:hAnsi="Times New Roman" w:cs="Times New Roman"/>
          <w:sz w:val="24"/>
          <w:szCs w:val="24"/>
        </w:rPr>
        <w:t>С</w:t>
      </w:r>
      <w:r w:rsidRPr="0051224D">
        <w:rPr>
          <w:rFonts w:ascii="Times New Roman" w:hAnsi="Times New Roman" w:cs="Times New Roman"/>
          <w:sz w:val="24"/>
          <w:szCs w:val="24"/>
        </w:rPr>
        <w:t>троени</w:t>
      </w:r>
      <w:r w:rsidRPr="0051224D">
        <w:rPr>
          <w:rFonts w:ascii="Times New Roman" w:hAnsi="Times New Roman" w:cs="Times New Roman"/>
          <w:sz w:val="24"/>
          <w:szCs w:val="24"/>
        </w:rPr>
        <w:t>е</w:t>
      </w:r>
      <w:r w:rsidRPr="0051224D">
        <w:rPr>
          <w:rFonts w:ascii="Times New Roman" w:hAnsi="Times New Roman" w:cs="Times New Roman"/>
          <w:sz w:val="24"/>
          <w:szCs w:val="24"/>
        </w:rPr>
        <w:t xml:space="preserve"> анализатора </w:t>
      </w:r>
      <w:r w:rsidRPr="0051224D">
        <w:rPr>
          <w:rFonts w:ascii="Times New Roman" w:hAnsi="Times New Roman" w:cs="Times New Roman"/>
          <w:sz w:val="24"/>
          <w:szCs w:val="24"/>
        </w:rPr>
        <w:t>вкуса</w:t>
      </w:r>
      <w:r w:rsidRPr="005122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590D8" w14:textId="16D922F1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>2. Виды нарушений вкусовой чувствительности.</w:t>
      </w:r>
    </w:p>
    <w:p w14:paraId="747FC5D8" w14:textId="21291E03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>3. Строение кожного анализатора.</w:t>
      </w:r>
    </w:p>
    <w:p w14:paraId="4171291D" w14:textId="00B34216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>4. Строение кожи.</w:t>
      </w:r>
    </w:p>
    <w:p w14:paraId="4E688BDD" w14:textId="5207D63C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>5. Придатки кожи.</w:t>
      </w:r>
    </w:p>
    <w:p w14:paraId="27BB047E" w14:textId="77777777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B4FF" w14:textId="1BE0B6FF" w:rsidR="0051224D" w:rsidRPr="0051224D" w:rsidRDefault="0051224D" w:rsidP="00512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1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2"/>
        <w:gridCol w:w="3542"/>
        <w:gridCol w:w="3544"/>
      </w:tblGrid>
      <w:tr w:rsidR="0051224D" w:rsidRPr="0051224D" w14:paraId="33B2F02C" w14:textId="77777777" w:rsidTr="0051224D">
        <w:trPr>
          <w:trHeight w:val="382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5767" w14:textId="77777777" w:rsidR="0051224D" w:rsidRPr="0051224D" w:rsidRDefault="0051224D" w:rsidP="00512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ВКУСОВОЙ АНАЛИЗАТОР</w:t>
            </w:r>
          </w:p>
        </w:tc>
      </w:tr>
      <w:tr w:rsidR="0051224D" w:rsidRPr="0051224D" w14:paraId="465CFA40" w14:textId="77777777" w:rsidTr="0051224D">
        <w:trPr>
          <w:trHeight w:val="39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9515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350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121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51224D" w:rsidRPr="0051224D" w14:paraId="64E7145B" w14:textId="77777777" w:rsidTr="0051224D">
        <w:trPr>
          <w:trHeight w:val="36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C3A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1.Рецепторы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вкусовые почки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эпителии слизистой оболочки языка в сосочках</w:t>
            </w:r>
          </w:p>
          <w:p w14:paraId="31EE4B40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 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желобоватых</w:t>
            </w:r>
            <w:proofErr w:type="spellEnd"/>
          </w:p>
          <w:p w14:paraId="1DC9AB99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листовидных </w:t>
            </w:r>
          </w:p>
          <w:p w14:paraId="5CC8BBC9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грибовидных</w:t>
            </w:r>
          </w:p>
          <w:p w14:paraId="1BD8F87F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Вкусовая почка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состоит из 10-15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хеморецепторных клеток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опорных клеток.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верхушке почки образуется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вкусовая пора,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которая открывается во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вкусовую ямку. 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7E2" w14:textId="77777777" w:rsidR="0051224D" w:rsidRPr="0051224D" w:rsidRDefault="0051224D" w:rsidP="005122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Волокна ЧМН:</w:t>
            </w:r>
          </w:p>
          <w:p w14:paraId="4083D856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лицевой - от передних 2/3 языка,</w:t>
            </w:r>
          </w:p>
          <w:p w14:paraId="1D0F2FFD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языкоглоточный - от задней 1/3 языка, нёба, зева</w:t>
            </w:r>
          </w:p>
          <w:p w14:paraId="6AB0C118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блуждающий - от надгортанника. </w:t>
            </w:r>
          </w:p>
          <w:p w14:paraId="19EC9ACD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FB5F39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Подкорковые центры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80E2C0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продолговатый мозг. </w:t>
            </w:r>
          </w:p>
          <w:p w14:paraId="1D87BFCF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таламус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CCA" w14:textId="090BDAFB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вкусовая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корковая зона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коры</w:t>
            </w:r>
            <w:proofErr w:type="spellEnd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парагиппокампальной</w:t>
            </w:r>
            <w:proofErr w:type="spellEnd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извилины, крючка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гиппокампа.</w:t>
            </w:r>
          </w:p>
        </w:tc>
      </w:tr>
    </w:tbl>
    <w:p w14:paraId="1004D462" w14:textId="77777777" w:rsidR="0051224D" w:rsidRPr="0051224D" w:rsidRDefault="0051224D" w:rsidP="00512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C0038" w14:textId="626B4FCA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122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Виды нарушений вкусовой чувствительности.</w:t>
      </w:r>
    </w:p>
    <w:p w14:paraId="31013B69" w14:textId="77777777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>гипогевзия</w:t>
      </w:r>
      <w:proofErr w:type="spellEnd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сниженные вкусовые ощущения, </w:t>
      </w:r>
    </w:p>
    <w:p w14:paraId="17510789" w14:textId="77777777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>дисгевзия</w:t>
      </w:r>
      <w:proofErr w:type="spellEnd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измененное восприятия вкуса при воздействии вкусового стимула/его отсутствии, </w:t>
      </w:r>
    </w:p>
    <w:p w14:paraId="1A9AC4D3" w14:textId="77777777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>парагевзия</w:t>
      </w:r>
      <w:proofErr w:type="spellEnd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неправильное восприятие вместо одного вкусового ощущения другого, </w:t>
      </w:r>
    </w:p>
    <w:p w14:paraId="3E7D9304" w14:textId="15C5DCEA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spellStart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фантагевзия</w:t>
      </w:r>
      <w:proofErr w:type="spellEnd"/>
      <w:r w:rsidRPr="005122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ощущение вкуса во рту при отсутствующем вкусовом раздражителе.</w:t>
      </w:r>
    </w:p>
    <w:p w14:paraId="62B8BF2B" w14:textId="648ABD5E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BCCE" w14:textId="5A4AF5C3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2C42" w14:textId="4285A177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022A2" w14:textId="038D5083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52C8" w14:textId="0DB2AE68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986E7" w14:textId="13A63C93" w:rsidR="0051224D" w:rsidRPr="0051224D" w:rsidRDefault="0051224D" w:rsidP="0051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503"/>
      </w:tblGrid>
      <w:tr w:rsidR="0051224D" w:rsidRPr="0051224D" w14:paraId="66F0A636" w14:textId="77777777" w:rsidTr="009543A5">
        <w:trPr>
          <w:trHeight w:val="398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D19F" w14:textId="77777777" w:rsidR="0051224D" w:rsidRPr="0051224D" w:rsidRDefault="0051224D" w:rsidP="00512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кожного анализатора</w:t>
            </w:r>
          </w:p>
        </w:tc>
      </w:tr>
      <w:tr w:rsidR="0051224D" w:rsidRPr="0051224D" w14:paraId="0C98E29F" w14:textId="77777777" w:rsidTr="009543A5">
        <w:trPr>
          <w:trHeight w:val="40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393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BED7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2009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51224D" w:rsidRPr="0051224D" w14:paraId="4B1E0A1D" w14:textId="77777777" w:rsidTr="009543A5">
        <w:trPr>
          <w:trHeight w:val="40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039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свободные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нервные окончания</w:t>
            </w:r>
            <w:r w:rsidRPr="0051224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механорецепторы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окончания волосяных фолликулов, осязательные диски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Меркеля</w:t>
            </w:r>
            <w:proofErr w:type="spellEnd"/>
          </w:p>
          <w:p w14:paraId="468758F7" w14:textId="77777777" w:rsidR="0051224D" w:rsidRPr="0051224D" w:rsidRDefault="0051224D" w:rsidP="005122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несвободные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нервные окончания: а) 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инкапсулированные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6CE8E6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механорецепторы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2FB258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осязательные тельца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Мейсснера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2D9BE4C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пластинчатые тельца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Фатера-Пачини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6664BC4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тельца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Руффини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D75763F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концевые колбы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Краузе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E4612C5" w14:textId="77777777" w:rsidR="0051224D" w:rsidRPr="0051224D" w:rsidRDefault="0051224D" w:rsidP="0051224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неинкапсулированные</w:t>
            </w:r>
            <w:proofErr w:type="spellEnd"/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:</w:t>
            </w:r>
          </w:p>
          <w:p w14:paraId="414AFF23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тепловые терморецепторы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тельца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Руффини</w:t>
            </w:r>
            <w:proofErr w:type="spellEnd"/>
          </w:p>
          <w:p w14:paraId="752AA6F2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холодовые</w:t>
            </w:r>
            <w:proofErr w:type="spellEnd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рецепторы - колбы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Краузе</w:t>
            </w:r>
            <w:proofErr w:type="spellEnd"/>
            <w:r w:rsidRPr="0051224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8BD4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2027E583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спинномозговых и смешанных черепно-мозговых нервов, образующих 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спиноталамические </w:t>
            </w: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болевой, температурной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тактильной чувствительности</w:t>
            </w:r>
          </w:p>
          <w:p w14:paraId="359C8D7C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1ECAD6E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ядра таламуса</w:t>
            </w:r>
          </w:p>
          <w:p w14:paraId="7FC63790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ядра гипоталамуса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9103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постцентральной извилине теменной доли больших полушарий</w:t>
            </w: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конечного мозга</w:t>
            </w:r>
          </w:p>
        </w:tc>
      </w:tr>
    </w:tbl>
    <w:p w14:paraId="0C822AC0" w14:textId="4204A572" w:rsidR="00661848" w:rsidRPr="0051224D" w:rsidRDefault="00661848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5B6C3" w14:textId="77777777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24D">
        <w:rPr>
          <w:rFonts w:ascii="Times New Roman" w:hAnsi="Times New Roman" w:cs="Times New Roman"/>
          <w:sz w:val="24"/>
          <w:szCs w:val="24"/>
        </w:rPr>
        <w:t xml:space="preserve">4. </w:t>
      </w:r>
    </w:p>
    <w:tbl>
      <w:tblPr>
        <w:tblStyle w:val="a3"/>
        <w:tblW w:w="10644" w:type="dxa"/>
        <w:tblLayout w:type="fixed"/>
        <w:tblLook w:val="04A0" w:firstRow="1" w:lastRow="0" w:firstColumn="1" w:lastColumn="0" w:noHBand="0" w:noVBand="1"/>
      </w:tblPr>
      <w:tblGrid>
        <w:gridCol w:w="2900"/>
        <w:gridCol w:w="5600"/>
        <w:gridCol w:w="2144"/>
      </w:tblGrid>
      <w:tr w:rsidR="0051224D" w:rsidRPr="0051224D" w14:paraId="52A0DEC4" w14:textId="77777777" w:rsidTr="009543A5">
        <w:trPr>
          <w:trHeight w:val="255"/>
        </w:trPr>
        <w:tc>
          <w:tcPr>
            <w:tcW w:w="10644" w:type="dxa"/>
            <w:gridSpan w:val="3"/>
          </w:tcPr>
          <w:p w14:paraId="28013D7E" w14:textId="77777777" w:rsidR="0051224D" w:rsidRPr="0051224D" w:rsidRDefault="0051224D" w:rsidP="00512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КОЖИ</w:t>
            </w:r>
          </w:p>
        </w:tc>
      </w:tr>
      <w:tr w:rsidR="0051224D" w:rsidRPr="0051224D" w14:paraId="66C88A97" w14:textId="77777777" w:rsidTr="009543A5">
        <w:trPr>
          <w:trHeight w:val="861"/>
        </w:trPr>
        <w:tc>
          <w:tcPr>
            <w:tcW w:w="2900" w:type="dxa"/>
          </w:tcPr>
          <w:p w14:paraId="008EF6CC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эпидермис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многослойный плоский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ороговевающий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эпителий</w:t>
            </w:r>
          </w:p>
        </w:tc>
        <w:tc>
          <w:tcPr>
            <w:tcW w:w="5600" w:type="dxa"/>
          </w:tcPr>
          <w:p w14:paraId="079EB1AD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 – собственно кожа</w:t>
            </w:r>
          </w:p>
        </w:tc>
        <w:tc>
          <w:tcPr>
            <w:tcW w:w="2144" w:type="dxa"/>
          </w:tcPr>
          <w:p w14:paraId="6E12EAD9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гиподерма</w:t>
            </w:r>
          </w:p>
        </w:tc>
      </w:tr>
      <w:tr w:rsidR="0051224D" w:rsidRPr="0051224D" w14:paraId="107BE5FE" w14:textId="77777777" w:rsidTr="009543A5">
        <w:trPr>
          <w:trHeight w:val="983"/>
        </w:trPr>
        <w:tc>
          <w:tcPr>
            <w:tcW w:w="2900" w:type="dxa"/>
          </w:tcPr>
          <w:p w14:paraId="3679BFE9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слои: </w:t>
            </w:r>
          </w:p>
          <w:p w14:paraId="77C42D8D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1) базальный содержит</w:t>
            </w:r>
            <w:r w:rsidRPr="0051224D">
              <w:rPr>
                <w:i/>
                <w:iCs/>
                <w:shd w:val="clear" w:color="auto" w:fill="FFFFFF"/>
              </w:rPr>
              <w:t xml:space="preserve"> </w:t>
            </w:r>
            <w:r w:rsidRPr="0051224D">
              <w:rPr>
                <w:iCs/>
                <w:shd w:val="clear" w:color="auto" w:fill="FFFFFF"/>
              </w:rPr>
              <w:t>меланоциты</w:t>
            </w:r>
          </w:p>
          <w:p w14:paraId="3C14673E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2)  шиповатый</w:t>
            </w:r>
          </w:p>
          <w:p w14:paraId="75C99A73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3041B" wp14:editId="4C3180E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44449</wp:posOffset>
                      </wp:positionV>
                      <wp:extent cx="45719" cy="142875"/>
                      <wp:effectExtent l="19050" t="0" r="31115" b="4762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872F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30.8pt;margin-top:3.5pt;width:3.6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" adj="18144" fillcolor="windowText" strokecolor="windowText" strokeweight="1pt"/>
                  </w:pict>
                </mc:Fallback>
              </mc:AlternateContent>
            </w:r>
          </w:p>
          <w:p w14:paraId="52372151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образуют ростковый (</w:t>
            </w:r>
            <w:proofErr w:type="spellStart"/>
            <w:r w:rsidRPr="0051224D">
              <w:t>мальпигиев</w:t>
            </w:r>
            <w:proofErr w:type="spellEnd"/>
            <w:r w:rsidRPr="0051224D">
              <w:t>) слой.</w:t>
            </w:r>
          </w:p>
          <w:p w14:paraId="2805FDDD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8E8CE2C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3) зернистый</w:t>
            </w:r>
          </w:p>
          <w:p w14:paraId="663A1B04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E2B48A9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4) блестящий</w:t>
            </w:r>
          </w:p>
          <w:p w14:paraId="3D8F5DED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0132178" w14:textId="77777777" w:rsidR="0051224D" w:rsidRPr="0051224D" w:rsidRDefault="0051224D" w:rsidP="0051224D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224D">
              <w:t>5)  роговой – содержит кератин</w:t>
            </w:r>
          </w:p>
        </w:tc>
        <w:tc>
          <w:tcPr>
            <w:tcW w:w="5600" w:type="dxa"/>
          </w:tcPr>
          <w:p w14:paraId="38F7C04D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сосочковый слой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рыхлая волокнистая соединительная ткань, содержит выступы (сосочки) - врастают в эпидермис, образуя 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гребешки,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разделённые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бороздками. </w:t>
            </w:r>
          </w:p>
          <w:p w14:paraId="13991D4C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(индивидуальный рисунок, отпечаток).</w:t>
            </w:r>
          </w:p>
          <w:p w14:paraId="74059F7C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сетчатый слой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плотная неоформленная соединительная ткань, с пучками коллагеновых волокон, сети эластических и ретикулиновых волокон. Содержит:</w:t>
            </w:r>
          </w:p>
          <w:p w14:paraId="16C43EB4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потовые железы </w:t>
            </w:r>
          </w:p>
          <w:p w14:paraId="01A62D2D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сальные железы </w:t>
            </w:r>
          </w:p>
          <w:p w14:paraId="5F1FCA26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корни волос</w:t>
            </w:r>
          </w:p>
        </w:tc>
        <w:tc>
          <w:tcPr>
            <w:tcW w:w="2144" w:type="dxa"/>
          </w:tcPr>
          <w:p w14:paraId="619AF37D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образована рыхлой соединительной тканью, содержащей жировые дольки</w:t>
            </w:r>
          </w:p>
        </w:tc>
      </w:tr>
    </w:tbl>
    <w:p w14:paraId="474BE1FA" w14:textId="464DBE5C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FA378" w14:textId="2DB57F79" w:rsidR="0051224D" w:rsidRPr="0051224D" w:rsidRDefault="0051224D" w:rsidP="00512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3544"/>
      </w:tblGrid>
      <w:tr w:rsidR="0051224D" w:rsidRPr="0051224D" w14:paraId="0FB7EE0F" w14:textId="77777777" w:rsidTr="009543A5">
        <w:tc>
          <w:tcPr>
            <w:tcW w:w="10627" w:type="dxa"/>
            <w:gridSpan w:val="3"/>
          </w:tcPr>
          <w:p w14:paraId="6CFF0D8E" w14:textId="77777777" w:rsidR="0051224D" w:rsidRPr="0051224D" w:rsidRDefault="0051224D" w:rsidP="00512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ПРИДАТКИ КОЖИ</w:t>
            </w:r>
          </w:p>
        </w:tc>
      </w:tr>
      <w:tr w:rsidR="0051224D" w:rsidRPr="0051224D" w14:paraId="76583790" w14:textId="77777777" w:rsidTr="009543A5">
        <w:tc>
          <w:tcPr>
            <w:tcW w:w="4248" w:type="dxa"/>
          </w:tcPr>
          <w:p w14:paraId="1E347777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железы</w:t>
            </w:r>
          </w:p>
        </w:tc>
        <w:tc>
          <w:tcPr>
            <w:tcW w:w="2835" w:type="dxa"/>
          </w:tcPr>
          <w:p w14:paraId="5DD7C4AE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3544" w:type="dxa"/>
          </w:tcPr>
          <w:p w14:paraId="39A126BF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ногти</w:t>
            </w:r>
          </w:p>
        </w:tc>
      </w:tr>
      <w:tr w:rsidR="0051224D" w:rsidRPr="0051224D" w14:paraId="5B2D4AE3" w14:textId="77777777" w:rsidTr="009543A5">
        <w:tc>
          <w:tcPr>
            <w:tcW w:w="4248" w:type="dxa"/>
          </w:tcPr>
          <w:p w14:paraId="315888C6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Потовые железы 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 трубчатые.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Начинаются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клубочками в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сетчатом слое дермы. В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ыводные протоки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открываются на гребешках кожи маленькими отверстиями – 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порами.</w:t>
            </w:r>
          </w:p>
          <w:p w14:paraId="2C83D857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Молочные железы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изменённая потовая железа, 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гипофиззависимая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90F5539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Части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3C4560D2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основание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уровне III-VII рёбер, на большой грудной мышце.</w:t>
            </w:r>
          </w:p>
          <w:p w14:paraId="4CA02E75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сосок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околососковым</w:t>
            </w:r>
            <w:proofErr w:type="spellEnd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кружком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пигментированная бугристая кожа.</w:t>
            </w:r>
          </w:p>
          <w:p w14:paraId="382313FF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 Внутреннее строение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дольки, отходят млечные протоки, формируют млечные синусы, открываются млечными порами в соске.</w:t>
            </w:r>
          </w:p>
          <w:p w14:paraId="34C30124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Сальные железы 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альвеолярные. На границе сетчатого и сосочкового слоя, кроме ладоней и подошв, переходной части губ, головки полового члена и малых половых губ.</w:t>
            </w:r>
          </w:p>
          <w:p w14:paraId="380FA44F" w14:textId="77777777" w:rsidR="0051224D" w:rsidRPr="0051224D" w:rsidRDefault="0051224D" w:rsidP="0051224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14:paraId="4B1F498F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Виды:</w:t>
            </w:r>
          </w:p>
          <w:p w14:paraId="0A55CB25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длинные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головы, бороды, усов, подмышечной впадины и лобка; </w:t>
            </w:r>
          </w:p>
          <w:p w14:paraId="185EF5E7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щетинистые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бровей, ресниц, ноздрей и наружного слухового прохода; </w:t>
            </w:r>
          </w:p>
          <w:p w14:paraId="0E0C5FE2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пушковые</w:t>
            </w:r>
            <w:proofErr w:type="spellEnd"/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туловища и конечностей.</w:t>
            </w:r>
          </w:p>
          <w:p w14:paraId="0BC72717" w14:textId="77777777" w:rsidR="0051224D" w:rsidRPr="0051224D" w:rsidRDefault="0051224D" w:rsidP="0051224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Строение:</w:t>
            </w:r>
          </w:p>
          <w:p w14:paraId="7233437E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корень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толще кожи, в фолликуле (из влагалища, сумки)</w:t>
            </w:r>
          </w:p>
          <w:p w14:paraId="33B12412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5122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волосяная луковица</w:t>
            </w:r>
          </w:p>
          <w:p w14:paraId="2DC1A493" w14:textId="77777777" w:rsidR="0051224D" w:rsidRPr="0051224D" w:rsidRDefault="0051224D" w:rsidP="005122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в) </w:t>
            </w:r>
            <w:r w:rsidRPr="0051224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стержень</w:t>
            </w:r>
            <w:r w:rsidRPr="0051224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 </w:t>
            </w:r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выступает над кожей, покрыт кутикулой.</w:t>
            </w:r>
          </w:p>
          <w:p w14:paraId="78D373AA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3093FE9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1.Кератиновые пластинки в ногтевом ложе на дистальных фалангах, с боков – ногтевые валики.</w:t>
            </w:r>
          </w:p>
          <w:p w14:paraId="74E5B0EC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1416D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52F7B775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корень</w:t>
            </w:r>
          </w:p>
          <w:p w14:paraId="0445DA93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тело</w:t>
            </w:r>
          </w:p>
          <w:p w14:paraId="06DEEF6E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свободный край</w:t>
            </w:r>
          </w:p>
          <w:p w14:paraId="31940104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7B6D2" w14:textId="77777777" w:rsidR="0051224D" w:rsidRPr="0051224D" w:rsidRDefault="0051224D" w:rsidP="0051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Рост за счет ногтевой матрицы (</w:t>
            </w:r>
            <w:proofErr w:type="spellStart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онихобласты</w:t>
            </w:r>
            <w:proofErr w:type="spellEnd"/>
            <w:r w:rsidRPr="00512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bookmarkEnd w:id="0"/>
    </w:tbl>
    <w:p w14:paraId="2F8CA7D7" w14:textId="77777777" w:rsidR="0051224D" w:rsidRPr="0051224D" w:rsidRDefault="0051224D" w:rsidP="0051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224D" w:rsidRPr="0051224D" w:rsidSect="005122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39"/>
    <w:rsid w:val="0051224D"/>
    <w:rsid w:val="00661848"/>
    <w:rsid w:val="00A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345"/>
  <w15:chartTrackingRefBased/>
  <w15:docId w15:val="{BAEA83B7-2BC9-49C1-897A-030E1E0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51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2025-02-24T07:27:00Z</dcterms:created>
  <dcterms:modified xsi:type="dcterms:W3CDTF">2025-02-24T07:36:00Z</dcterms:modified>
</cp:coreProperties>
</file>