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3AF9" w14:textId="77777777" w:rsidR="005E3E3C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 w:rsidRPr="000C683E">
        <w:rPr>
          <w:rFonts w:ascii="Times New Roman" w:hAnsi="Times New Roman" w:cs="Times New Roman"/>
          <w:b/>
          <w:sz w:val="28"/>
          <w:szCs w:val="28"/>
          <w:lang w:eastAsia="ru-RU" w:bidi="ar-SA"/>
        </w:rPr>
        <w:t>Задачи на определение наследования групп крови и резус-фактора</w:t>
      </w:r>
    </w:p>
    <w:p w14:paraId="5543351A" w14:textId="77777777" w:rsidR="005E3E3C" w:rsidRPr="009E7A85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Задание: </w:t>
      </w:r>
      <w:r w:rsidRPr="009E7A85">
        <w:rPr>
          <w:rFonts w:ascii="Times New Roman" w:hAnsi="Times New Roman" w:cs="Times New Roman"/>
          <w:sz w:val="28"/>
          <w:szCs w:val="28"/>
          <w:lang w:eastAsia="ru-RU" w:bidi="ar-SA"/>
        </w:rPr>
        <w:t>прочитать задачу. При помощи схемы решения генетической задачи расписать возможные гаметы и варианты наследования.</w:t>
      </w:r>
    </w:p>
    <w:p w14:paraId="0E590DB3" w14:textId="77777777" w:rsidR="005E3E3C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0C683E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У родителей вторая группа гетерозиготная крови и положительный гомозиготный резус-фактор. Определите генотипы детей по группе крови и резус-фактору.</w:t>
      </w:r>
    </w:p>
    <w:p w14:paraId="096F4B0C" w14:textId="77777777" w:rsidR="005E3E3C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2. У отца четвертая группа крови, у матери первая. Оба родителя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гетерозиготны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по резус-фактору. Определите генотипы детей по группе крови и резус-фактору.</w:t>
      </w:r>
    </w:p>
    <w:p w14:paraId="0D9EB59F" w14:textId="77777777" w:rsidR="005E3E3C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3. У отца вторая гетерозиготная группа крови, у матери третья гетерозиготная группа. Оба родителя с гомозиготным положительным резус-фактором. Определите генотипы детей по группе крови и резус-фактору.</w:t>
      </w:r>
    </w:p>
    <w:p w14:paraId="1CAA5953" w14:textId="77777777" w:rsidR="005E3E3C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4. У отца вторая гомозиготная группа крови, у матери третья гетерозиготная группа. Оба родителя с гомозиготным положительным резус-фактором. Определите генотипы детей по группе крови и резус-фактору.</w:t>
      </w:r>
    </w:p>
    <w:p w14:paraId="4E318058" w14:textId="77777777" w:rsidR="005E3E3C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5. У отца вторая гетерозиготная группа крови, у матери третья гомозиготная группа. Оба родителя с гомозиготным отрицательным резус-фактором. Определите генотипы детей по группе крови и резус-фактору.</w:t>
      </w:r>
    </w:p>
    <w:p w14:paraId="5C159CD7" w14:textId="77777777" w:rsidR="005E3E3C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6. У отца третья гомозиготная группа крови, у матери первая. Оба родителя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гетерозиготны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по резус-фактору. Определите генотипы детей по группе крови и резус-фактору.</w:t>
      </w:r>
    </w:p>
    <w:p w14:paraId="442EBB06" w14:textId="77777777" w:rsidR="005E3E3C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7. У отца вторая гомозиготная группа крови, у матери третья гетерозиготная группа. Оба родителя с гомозиготным отрицательным резус-фактором. Определите генотипы детей по группе крови и резус-фактору.</w:t>
      </w:r>
    </w:p>
    <w:p w14:paraId="4FC9A3A1" w14:textId="77777777" w:rsidR="005E3E3C" w:rsidRDefault="005E3E3C" w:rsidP="005E3E3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8. У отца первая группа крови, резус гомозиготный положительный, у матери третья гетерозиготная группа, резус положительный гетерозиготный. Определите генотипы детей по группе крови и резус-фактору.</w:t>
      </w:r>
    </w:p>
    <w:p w14:paraId="6E95EE09" w14:textId="77777777" w:rsidR="00BE2F2F" w:rsidRDefault="00BE2F2F">
      <w:bookmarkStart w:id="0" w:name="_GoBack"/>
      <w:bookmarkEnd w:id="0"/>
    </w:p>
    <w:sectPr w:rsidR="00BE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71"/>
    <w:rsid w:val="005E3E3C"/>
    <w:rsid w:val="00BE2F2F"/>
    <w:rsid w:val="00D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064B9-36A4-4E36-B730-247C6FDE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3E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2025-01-22T07:13:00Z</dcterms:created>
  <dcterms:modified xsi:type="dcterms:W3CDTF">2025-01-22T07:13:00Z</dcterms:modified>
</cp:coreProperties>
</file>