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DDC6" w14:textId="7106FFEA" w:rsidR="009C7138" w:rsidRPr="0074665C" w:rsidRDefault="009C7138" w:rsidP="009C7138">
      <w:pPr>
        <w:spacing w:line="256" w:lineRule="auto"/>
        <w:rPr>
          <w:b/>
          <w:color w:val="000000" w:themeColor="text1"/>
          <w:kern w:val="2"/>
          <w:lang w:eastAsia="en-US"/>
        </w:rPr>
      </w:pPr>
      <w:r w:rsidRPr="0074665C">
        <w:rPr>
          <w:b/>
          <w:color w:val="000000" w:themeColor="text1"/>
          <w:kern w:val="2"/>
          <w:lang w:eastAsia="en-US"/>
        </w:rPr>
        <w:t>Тема: «</w:t>
      </w:r>
      <w:r w:rsidRPr="0074665C">
        <w:rPr>
          <w:b/>
          <w:color w:val="000000" w:themeColor="text1"/>
          <w:kern w:val="2"/>
          <w:lang w:eastAsia="en-US"/>
        </w:rPr>
        <w:t>Промывание желудка с помощью толстого и тонкого желудочного зонда</w:t>
      </w:r>
      <w:r w:rsidRPr="0074665C">
        <w:rPr>
          <w:b/>
          <w:color w:val="000000" w:themeColor="text1"/>
          <w:kern w:val="2"/>
          <w:lang w:eastAsia="en-US"/>
        </w:rPr>
        <w:t>»</w:t>
      </w:r>
    </w:p>
    <w:p w14:paraId="34949856" w14:textId="37118B0B" w:rsidR="009C7138" w:rsidRPr="0074665C" w:rsidRDefault="009C7138" w:rsidP="009C7138">
      <w:pPr>
        <w:spacing w:line="256" w:lineRule="auto"/>
        <w:rPr>
          <w:b/>
          <w:color w:val="000000" w:themeColor="text1"/>
          <w:kern w:val="2"/>
          <w:lang w:eastAsia="en-US"/>
        </w:rPr>
      </w:pPr>
      <w:r w:rsidRPr="0074665C">
        <w:rPr>
          <w:b/>
          <w:color w:val="000000" w:themeColor="text1"/>
          <w:kern w:val="2"/>
          <w:lang w:eastAsia="en-US"/>
        </w:rPr>
        <w:t>План.</w:t>
      </w:r>
    </w:p>
    <w:p w14:paraId="370FF878" w14:textId="0A71FAB4" w:rsidR="009C7138" w:rsidRDefault="009C7138" w:rsidP="009C7138">
      <w:pPr>
        <w:spacing w:line="256" w:lineRule="auto"/>
        <w:rPr>
          <w:color w:val="000000" w:themeColor="text1"/>
          <w:kern w:val="2"/>
          <w:lang w:eastAsia="en-US"/>
        </w:rPr>
      </w:pPr>
      <w:r w:rsidRPr="009C7138">
        <w:rPr>
          <w:color w:val="000000" w:themeColor="text1"/>
          <w:kern w:val="2"/>
          <w:lang w:eastAsia="en-US"/>
        </w:rPr>
        <w:t xml:space="preserve">1. </w:t>
      </w:r>
      <w:r w:rsidR="0074665C">
        <w:rPr>
          <w:color w:val="000000" w:themeColor="text1"/>
          <w:kern w:val="2"/>
          <w:lang w:eastAsia="en-US"/>
        </w:rPr>
        <w:t>Цели, показания, противопоказания, осложнения при промывании желудка.</w:t>
      </w:r>
    </w:p>
    <w:p w14:paraId="51AB8157" w14:textId="781F9F3B" w:rsidR="0074665C" w:rsidRDefault="0074665C" w:rsidP="009C7138">
      <w:pPr>
        <w:spacing w:line="256" w:lineRule="auto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2. Проведение манипуляции промывания желудка тонким зондом.</w:t>
      </w:r>
    </w:p>
    <w:p w14:paraId="702C8EA6" w14:textId="4EE82338" w:rsidR="0074665C" w:rsidRPr="009C7138" w:rsidRDefault="0074665C" w:rsidP="009C7138">
      <w:pPr>
        <w:spacing w:line="256" w:lineRule="auto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 xml:space="preserve">3. </w:t>
      </w:r>
      <w:r w:rsidRPr="0074665C">
        <w:rPr>
          <w:color w:val="000000" w:themeColor="text1"/>
          <w:kern w:val="2"/>
          <w:lang w:eastAsia="en-US"/>
        </w:rPr>
        <w:t xml:space="preserve">Проведение манипуляции промывания желудка </w:t>
      </w:r>
      <w:r>
        <w:rPr>
          <w:color w:val="000000" w:themeColor="text1"/>
          <w:kern w:val="2"/>
          <w:lang w:eastAsia="en-US"/>
        </w:rPr>
        <w:t>толстым</w:t>
      </w:r>
      <w:bookmarkStart w:id="0" w:name="_GoBack"/>
      <w:bookmarkEnd w:id="0"/>
      <w:r w:rsidRPr="0074665C">
        <w:rPr>
          <w:color w:val="000000" w:themeColor="text1"/>
          <w:kern w:val="2"/>
          <w:lang w:eastAsia="en-US"/>
        </w:rPr>
        <w:t xml:space="preserve"> зондом.</w:t>
      </w:r>
    </w:p>
    <w:p w14:paraId="12AFB480" w14:textId="79AC4C31" w:rsidR="009C7138" w:rsidRPr="009C7138" w:rsidRDefault="009C7138" w:rsidP="009C7138">
      <w:pPr>
        <w:spacing w:line="256" w:lineRule="auto"/>
        <w:rPr>
          <w:color w:val="000000" w:themeColor="text1"/>
          <w:kern w:val="2"/>
          <w:lang w:eastAsia="en-US"/>
        </w:rPr>
      </w:pPr>
    </w:p>
    <w:p w14:paraId="17B5185D" w14:textId="6740AAED" w:rsidR="00601F1F" w:rsidRDefault="0074665C">
      <w:r>
        <w:rPr>
          <w:b/>
          <w:color w:val="000000" w:themeColor="text1"/>
          <w:kern w:val="2"/>
          <w:lang w:eastAsia="en-US"/>
        </w:rPr>
        <w:t xml:space="preserve">1. </w:t>
      </w:r>
      <w:r w:rsidR="009C7138" w:rsidRPr="009C7138">
        <w:rPr>
          <w:b/>
          <w:color w:val="000000" w:themeColor="text1"/>
          <w:kern w:val="2"/>
          <w:lang w:eastAsia="en-US"/>
        </w:rPr>
        <w:t>Промывание желудка</w:t>
      </w:r>
      <w:r w:rsidR="009C7138" w:rsidRPr="009C7138">
        <w:rPr>
          <w:color w:val="000000" w:themeColor="text1"/>
          <w:kern w:val="2"/>
          <w:lang w:eastAsia="en-US"/>
        </w:rPr>
        <w:t xml:space="preserve"> – зондовое </w:t>
      </w:r>
      <w:r w:rsidR="009C7138" w:rsidRPr="009C7138">
        <w:t>вмешательство при отравлении недоброкачественной пищей, лекарствами, химическими веществами</w:t>
      </w:r>
      <w:r w:rsidR="009C7138">
        <w:t>.</w:t>
      </w:r>
    </w:p>
    <w:p w14:paraId="43A88060" w14:textId="03F57357" w:rsidR="009C7138" w:rsidRDefault="009C7138" w:rsidP="009C7138">
      <w:pPr>
        <w:rPr>
          <w:b/>
          <w:color w:val="000000" w:themeColor="text1"/>
          <w:kern w:val="2"/>
          <w:lang w:eastAsia="en-US"/>
        </w:rPr>
      </w:pPr>
      <w:r>
        <w:rPr>
          <w:b/>
          <w:color w:val="000000" w:themeColor="text1"/>
          <w:kern w:val="2"/>
          <w:lang w:eastAsia="en-US"/>
        </w:rPr>
        <w:t xml:space="preserve">Цели: </w:t>
      </w:r>
    </w:p>
    <w:p w14:paraId="03C8F80C" w14:textId="29BB450B" w:rsidR="009C7138" w:rsidRDefault="009C7138" w:rsidP="009C7138">
      <w:r w:rsidRPr="009C7138">
        <w:rPr>
          <w:b/>
        </w:rPr>
        <w:t>Лечебная</w:t>
      </w:r>
      <w:r>
        <w:t xml:space="preserve"> – прекращение воздействия</w:t>
      </w:r>
      <w:r>
        <w:t xml:space="preserve"> </w:t>
      </w:r>
      <w:r>
        <w:t>токсических веществ и их эвакуация из</w:t>
      </w:r>
      <w:r>
        <w:t xml:space="preserve"> </w:t>
      </w:r>
      <w:r>
        <w:t>организма</w:t>
      </w:r>
    </w:p>
    <w:p w14:paraId="74C38EB5" w14:textId="675712C8" w:rsidR="009C7138" w:rsidRDefault="009C7138" w:rsidP="009C7138">
      <w:r w:rsidRPr="009C7138">
        <w:rPr>
          <w:b/>
        </w:rPr>
        <w:t>Диагностическая</w:t>
      </w:r>
      <w:r>
        <w:t xml:space="preserve"> – обнаружение в</w:t>
      </w:r>
      <w:r>
        <w:t xml:space="preserve"> </w:t>
      </w:r>
      <w:r>
        <w:t>промывных водах химических веществ,</w:t>
      </w:r>
    </w:p>
    <w:p w14:paraId="1B86FC99" w14:textId="61DFA4C7" w:rsidR="009C7138" w:rsidRDefault="009C7138" w:rsidP="009C7138">
      <w:r>
        <w:t>микроорганизмов и их токсинов</w:t>
      </w:r>
      <w:r>
        <w:t>.</w:t>
      </w:r>
    </w:p>
    <w:p w14:paraId="513CE9AC" w14:textId="28DD5669" w:rsidR="009C7138" w:rsidRDefault="009C7138" w:rsidP="009C7138">
      <w:r w:rsidRPr="009C7138">
        <w:rPr>
          <w:b/>
        </w:rPr>
        <w:t>Противопоказания</w:t>
      </w:r>
      <w:r>
        <w:t xml:space="preserve">: </w:t>
      </w:r>
    </w:p>
    <w:p w14:paraId="751478E8" w14:textId="1D153271" w:rsidR="009C7138" w:rsidRDefault="009C7138" w:rsidP="009C7138">
      <w:r>
        <w:t xml:space="preserve">- </w:t>
      </w:r>
      <w:r>
        <w:t>язвы, опухоли, кровотечения</w:t>
      </w:r>
      <w:r>
        <w:t xml:space="preserve"> </w:t>
      </w:r>
      <w:r>
        <w:t>из желудочно-</w:t>
      </w:r>
      <w:r>
        <w:t xml:space="preserve"> к</w:t>
      </w:r>
      <w:r>
        <w:t>ишечного</w:t>
      </w:r>
      <w:r>
        <w:t xml:space="preserve"> </w:t>
      </w:r>
      <w:r>
        <w:t>тракта</w:t>
      </w:r>
    </w:p>
    <w:p w14:paraId="2D6F4B40" w14:textId="051BD311" w:rsidR="009C7138" w:rsidRDefault="009C7138" w:rsidP="009C7138">
      <w:r>
        <w:t xml:space="preserve">- </w:t>
      </w:r>
      <w:r>
        <w:t>бронхиальная астма</w:t>
      </w:r>
    </w:p>
    <w:p w14:paraId="5BC145FA" w14:textId="5D9BAD96" w:rsidR="009C7138" w:rsidRDefault="009C7138" w:rsidP="009C7138">
      <w:r>
        <w:t xml:space="preserve">- </w:t>
      </w:r>
      <w:r>
        <w:t>тяжелая сердечно</w:t>
      </w:r>
      <w:r>
        <w:t>-</w:t>
      </w:r>
      <w:r>
        <w:t>сосудистая недостаточность</w:t>
      </w:r>
      <w:r>
        <w:t>.</w:t>
      </w:r>
    </w:p>
    <w:p w14:paraId="62386C8A" w14:textId="7C7CA95D" w:rsidR="009C7138" w:rsidRPr="009C7138" w:rsidRDefault="009C7138" w:rsidP="009C7138">
      <w:pPr>
        <w:rPr>
          <w:b/>
        </w:rPr>
      </w:pPr>
      <w:r w:rsidRPr="009C7138">
        <w:rPr>
          <w:b/>
        </w:rPr>
        <w:t xml:space="preserve">Показания </w:t>
      </w:r>
      <w:r w:rsidRPr="009C7138">
        <w:rPr>
          <w:b/>
        </w:rPr>
        <w:t>к промыванию</w:t>
      </w:r>
      <w:r w:rsidRPr="009C7138">
        <w:rPr>
          <w:b/>
        </w:rPr>
        <w:t xml:space="preserve"> </w:t>
      </w:r>
      <w:r w:rsidRPr="009C7138">
        <w:rPr>
          <w:b/>
        </w:rPr>
        <w:t>толстым зондом:</w:t>
      </w:r>
    </w:p>
    <w:p w14:paraId="29A8DD4D" w14:textId="640E0E9C" w:rsidR="009C7138" w:rsidRDefault="009C7138" w:rsidP="009C7138">
      <w:r>
        <w:t xml:space="preserve">- </w:t>
      </w:r>
      <w:r>
        <w:t>острые отравления</w:t>
      </w:r>
    </w:p>
    <w:p w14:paraId="4E3E8D6B" w14:textId="7FF234CE" w:rsidR="009C7138" w:rsidRDefault="009C7138" w:rsidP="009C7138">
      <w:r>
        <w:t xml:space="preserve">- </w:t>
      </w:r>
      <w:r>
        <w:t>подготовка к исследованиям</w:t>
      </w:r>
    </w:p>
    <w:p w14:paraId="385F4070" w14:textId="4AD5E8DB" w:rsidR="009C7138" w:rsidRDefault="009C7138" w:rsidP="009C7138">
      <w:r>
        <w:t xml:space="preserve">- </w:t>
      </w:r>
      <w:r>
        <w:t>подготовка к операциям</w:t>
      </w:r>
      <w:r>
        <w:t>.</w:t>
      </w:r>
    </w:p>
    <w:p w14:paraId="05C271BA" w14:textId="49EB91E4" w:rsidR="009C7138" w:rsidRPr="009C7138" w:rsidRDefault="009C7138" w:rsidP="009C7138">
      <w:pPr>
        <w:rPr>
          <w:b/>
        </w:rPr>
      </w:pPr>
      <w:r w:rsidRPr="009C7138">
        <w:rPr>
          <w:b/>
        </w:rPr>
        <w:t xml:space="preserve">Показания </w:t>
      </w:r>
      <w:r w:rsidRPr="009C7138">
        <w:rPr>
          <w:b/>
        </w:rPr>
        <w:t>к промыванию</w:t>
      </w:r>
      <w:r w:rsidRPr="009C7138">
        <w:rPr>
          <w:b/>
        </w:rPr>
        <w:t xml:space="preserve"> </w:t>
      </w:r>
      <w:r w:rsidRPr="009C7138">
        <w:rPr>
          <w:b/>
        </w:rPr>
        <w:t>тонким зондом:</w:t>
      </w:r>
    </w:p>
    <w:p w14:paraId="5E6B586A" w14:textId="042F4C5E" w:rsidR="009C7138" w:rsidRDefault="009C7138" w:rsidP="009C7138">
      <w:r>
        <w:t xml:space="preserve">- </w:t>
      </w:r>
      <w:r>
        <w:t>послеоперационная атония</w:t>
      </w:r>
      <w:r>
        <w:t xml:space="preserve"> </w:t>
      </w:r>
      <w:r>
        <w:t>желудка</w:t>
      </w:r>
    </w:p>
    <w:p w14:paraId="4222D278" w14:textId="7F7FF716" w:rsidR="009C7138" w:rsidRDefault="009C7138" w:rsidP="009C7138">
      <w:r>
        <w:t xml:space="preserve">- </w:t>
      </w:r>
      <w:r>
        <w:t>задержка пищи, вызванная</w:t>
      </w:r>
      <w:r>
        <w:t xml:space="preserve"> </w:t>
      </w:r>
      <w:r>
        <w:t>стенозом привратника</w:t>
      </w:r>
    </w:p>
    <w:p w14:paraId="0B52F1E7" w14:textId="1C0AD9CF" w:rsidR="009C7138" w:rsidRDefault="009C7138" w:rsidP="009C7138">
      <w:r>
        <w:t xml:space="preserve">- </w:t>
      </w:r>
      <w:r>
        <w:t>отравления</w:t>
      </w:r>
      <w:r>
        <w:t>.</w:t>
      </w:r>
    </w:p>
    <w:p w14:paraId="7A648C7D" w14:textId="77777777" w:rsidR="009C7138" w:rsidRPr="009C7138" w:rsidRDefault="009C7138" w:rsidP="009C7138">
      <w:pPr>
        <w:rPr>
          <w:b/>
        </w:rPr>
      </w:pPr>
      <w:r w:rsidRPr="009C7138">
        <w:rPr>
          <w:b/>
        </w:rPr>
        <w:t>Возможные осложнения:</w:t>
      </w:r>
    </w:p>
    <w:p w14:paraId="33D0844C" w14:textId="4DB1CDD0" w:rsidR="009C7138" w:rsidRDefault="009C7138" w:rsidP="009C7138">
      <w:r>
        <w:t xml:space="preserve">- </w:t>
      </w:r>
      <w:r>
        <w:t>аспирация (попадание) воды или рвотных масс в</w:t>
      </w:r>
      <w:r>
        <w:t xml:space="preserve"> </w:t>
      </w:r>
      <w:r>
        <w:t>дыхательные пути</w:t>
      </w:r>
    </w:p>
    <w:p w14:paraId="617017BF" w14:textId="5F198555" w:rsidR="009C7138" w:rsidRDefault="009C7138" w:rsidP="009C7138">
      <w:r>
        <w:t xml:space="preserve">- </w:t>
      </w:r>
      <w:r>
        <w:t>развитие удушья</w:t>
      </w:r>
    </w:p>
    <w:p w14:paraId="0EE266AC" w14:textId="1961C9B1" w:rsidR="009C7138" w:rsidRDefault="009C7138" w:rsidP="009C7138">
      <w:r>
        <w:t xml:space="preserve">- </w:t>
      </w:r>
      <w:r>
        <w:t>попадание зонда в трахею с развитием обструкции</w:t>
      </w:r>
      <w:r>
        <w:t xml:space="preserve"> </w:t>
      </w:r>
      <w:r>
        <w:t>дыхательных путей</w:t>
      </w:r>
    </w:p>
    <w:p w14:paraId="675297DD" w14:textId="7F268CCD" w:rsidR="009C7138" w:rsidRDefault="009C7138" w:rsidP="009C7138">
      <w:r>
        <w:t xml:space="preserve">- </w:t>
      </w:r>
      <w:r>
        <w:t>кровотечение из расширенных вен пищевода – при</w:t>
      </w:r>
      <w:r>
        <w:t xml:space="preserve"> </w:t>
      </w:r>
      <w:r>
        <w:t>возникновении кровотечения показана экстренная</w:t>
      </w:r>
      <w:r>
        <w:t xml:space="preserve"> </w:t>
      </w:r>
      <w:r>
        <w:t>госпитализация в хирургическое отделение</w:t>
      </w:r>
      <w:r>
        <w:t>.</w:t>
      </w:r>
    </w:p>
    <w:p w14:paraId="04F4859E" w14:textId="4C503F7E" w:rsidR="009C7138" w:rsidRDefault="009C7138" w:rsidP="009C7138"/>
    <w:p w14:paraId="3DA0B22B" w14:textId="3916E6B5" w:rsidR="00530A42" w:rsidRDefault="0074665C" w:rsidP="009C7138">
      <w:r>
        <w:t xml:space="preserve">2. </w:t>
      </w:r>
      <w:bookmarkStart w:id="1" w:name="_Hlk189126618"/>
      <w:r>
        <w:t>Из Алгоритма переписать Название манипуляции, оснащение и выполнение процедуры.</w:t>
      </w:r>
    </w:p>
    <w:bookmarkEnd w:id="1"/>
    <w:p w14:paraId="3E9D6FC4" w14:textId="38D5987B" w:rsidR="0074665C" w:rsidRDefault="0074665C" w:rsidP="009C7138"/>
    <w:p w14:paraId="75477E32" w14:textId="51CEBA2C" w:rsidR="0074665C" w:rsidRDefault="0074665C" w:rsidP="009C7138">
      <w:r>
        <w:t xml:space="preserve">3. </w:t>
      </w:r>
      <w:r w:rsidRPr="0074665C">
        <w:t>Из Алгоритма переписать Название манипуляции, оснащение и выполнение процедуры.</w:t>
      </w:r>
    </w:p>
    <w:sectPr w:rsidR="0074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E8"/>
    <w:rsid w:val="00530A42"/>
    <w:rsid w:val="00601F1F"/>
    <w:rsid w:val="007421E8"/>
    <w:rsid w:val="0074665C"/>
    <w:rsid w:val="009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B0CD"/>
  <w15:chartTrackingRefBased/>
  <w15:docId w15:val="{CCD597B4-815B-4F69-B3EF-234306B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1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2025-01-30T07:32:00Z</dcterms:created>
  <dcterms:modified xsi:type="dcterms:W3CDTF">2025-01-30T07:50:00Z</dcterms:modified>
</cp:coreProperties>
</file>