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D3151" w14:textId="77777777" w:rsidR="00750C6E" w:rsidRPr="00766688" w:rsidRDefault="00750C6E" w:rsidP="00750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688">
        <w:rPr>
          <w:rFonts w:ascii="Times New Roman" w:hAnsi="Times New Roman" w:cs="Times New Roman"/>
          <w:b/>
          <w:sz w:val="28"/>
          <w:szCs w:val="28"/>
        </w:rPr>
        <w:t>Личная гигиена тяжелобольного пациента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74"/>
        <w:gridCol w:w="3295"/>
        <w:gridCol w:w="3793"/>
      </w:tblGrid>
      <w:tr w:rsidR="00750C6E" w14:paraId="146B9BB3" w14:textId="77777777" w:rsidTr="00750C6E">
        <w:trPr>
          <w:trHeight w:val="259"/>
        </w:trPr>
        <w:tc>
          <w:tcPr>
            <w:tcW w:w="3674" w:type="dxa"/>
          </w:tcPr>
          <w:p w14:paraId="35B9D727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Манипуляция</w:t>
            </w:r>
          </w:p>
        </w:tc>
        <w:tc>
          <w:tcPr>
            <w:tcW w:w="3295" w:type="dxa"/>
          </w:tcPr>
          <w:p w14:paraId="357FCE35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  <w:tc>
          <w:tcPr>
            <w:tcW w:w="3793" w:type="dxa"/>
          </w:tcPr>
          <w:p w14:paraId="03169555" w14:textId="5E979279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 выполнения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(положение пациента, техника выполнения)</w:t>
            </w:r>
            <w:bookmarkStart w:id="0" w:name="_GoBack"/>
            <w:bookmarkEnd w:id="0"/>
          </w:p>
        </w:tc>
      </w:tr>
      <w:tr w:rsidR="00750C6E" w14:paraId="45AC6C29" w14:textId="77777777" w:rsidTr="00750C6E">
        <w:trPr>
          <w:trHeight w:val="902"/>
        </w:trPr>
        <w:tc>
          <w:tcPr>
            <w:tcW w:w="3674" w:type="dxa"/>
          </w:tcPr>
          <w:p w14:paraId="7F40CFE2" w14:textId="0D86CAE3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C2AEA">
              <w:rPr>
                <w:rFonts w:ascii="Times New Roman" w:hAnsi="Times New Roman" w:cs="Times New Roman"/>
                <w:sz w:val="28"/>
                <w:szCs w:val="28"/>
              </w:rPr>
              <w:t>Уход за слизист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0C2AEA">
              <w:rPr>
                <w:rFonts w:ascii="Times New Roman" w:hAnsi="Times New Roman" w:cs="Times New Roman"/>
                <w:sz w:val="28"/>
                <w:szCs w:val="28"/>
              </w:rPr>
              <w:t>полости рта</w:t>
            </w:r>
          </w:p>
        </w:tc>
        <w:tc>
          <w:tcPr>
            <w:tcW w:w="3295" w:type="dxa"/>
          </w:tcPr>
          <w:p w14:paraId="7474083C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26CDECF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695CBA5B" w14:textId="77777777" w:rsidTr="00750C6E">
        <w:trPr>
          <w:trHeight w:val="609"/>
        </w:trPr>
        <w:tc>
          <w:tcPr>
            <w:tcW w:w="3674" w:type="dxa"/>
          </w:tcPr>
          <w:p w14:paraId="02BE4D3F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Туалет носа</w:t>
            </w:r>
          </w:p>
        </w:tc>
        <w:tc>
          <w:tcPr>
            <w:tcW w:w="3295" w:type="dxa"/>
          </w:tcPr>
          <w:p w14:paraId="59A61006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52C1A17B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20AD211E" w14:textId="77777777" w:rsidTr="00750C6E">
        <w:trPr>
          <w:trHeight w:val="293"/>
        </w:trPr>
        <w:tc>
          <w:tcPr>
            <w:tcW w:w="3674" w:type="dxa"/>
          </w:tcPr>
          <w:p w14:paraId="25662A9F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Туалет глаз</w:t>
            </w:r>
          </w:p>
        </w:tc>
        <w:tc>
          <w:tcPr>
            <w:tcW w:w="3295" w:type="dxa"/>
          </w:tcPr>
          <w:p w14:paraId="5B7DEF60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09551902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2F904DD3" w14:textId="77777777" w:rsidTr="00750C6E">
        <w:trPr>
          <w:trHeight w:val="304"/>
        </w:trPr>
        <w:tc>
          <w:tcPr>
            <w:tcW w:w="3674" w:type="dxa"/>
          </w:tcPr>
          <w:p w14:paraId="2CDC4900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Туалет ушей</w:t>
            </w:r>
          </w:p>
        </w:tc>
        <w:tc>
          <w:tcPr>
            <w:tcW w:w="3295" w:type="dxa"/>
          </w:tcPr>
          <w:p w14:paraId="19E95B52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86115DB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518FB3FB" w14:textId="77777777" w:rsidTr="00750C6E">
        <w:trPr>
          <w:trHeight w:val="598"/>
        </w:trPr>
        <w:tc>
          <w:tcPr>
            <w:tcW w:w="3674" w:type="dxa"/>
          </w:tcPr>
          <w:p w14:paraId="4E065445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C2AEA">
              <w:rPr>
                <w:rFonts w:ascii="Times New Roman" w:hAnsi="Times New Roman" w:cs="Times New Roman"/>
                <w:sz w:val="28"/>
                <w:szCs w:val="28"/>
              </w:rPr>
              <w:t xml:space="preserve">Умывание </w:t>
            </w:r>
          </w:p>
        </w:tc>
        <w:tc>
          <w:tcPr>
            <w:tcW w:w="3295" w:type="dxa"/>
          </w:tcPr>
          <w:p w14:paraId="63DBB2E1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E6A5D71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57348F23" w14:textId="77777777" w:rsidTr="00750C6E">
        <w:trPr>
          <w:trHeight w:val="598"/>
        </w:trPr>
        <w:tc>
          <w:tcPr>
            <w:tcW w:w="3674" w:type="dxa"/>
          </w:tcPr>
          <w:p w14:paraId="10F88ECF" w14:textId="77777777" w:rsidR="00750C6E" w:rsidRPr="000C2AEA" w:rsidRDefault="00750C6E" w:rsidP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Уход за кожей</w:t>
            </w:r>
          </w:p>
        </w:tc>
        <w:tc>
          <w:tcPr>
            <w:tcW w:w="3295" w:type="dxa"/>
          </w:tcPr>
          <w:p w14:paraId="2A8B60E2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40109518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13EDACAD" w14:textId="77777777" w:rsidTr="00750C6E">
        <w:trPr>
          <w:trHeight w:val="598"/>
        </w:trPr>
        <w:tc>
          <w:tcPr>
            <w:tcW w:w="3674" w:type="dxa"/>
          </w:tcPr>
          <w:p w14:paraId="16640E41" w14:textId="77777777" w:rsidR="00750C6E" w:rsidRDefault="00750C6E" w:rsidP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Смена рубашки тяжелобольному пациенту</w:t>
            </w:r>
          </w:p>
        </w:tc>
        <w:tc>
          <w:tcPr>
            <w:tcW w:w="3295" w:type="dxa"/>
          </w:tcPr>
          <w:p w14:paraId="1783939B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DC2596E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22EA434A" w14:textId="77777777" w:rsidTr="00750C6E">
        <w:trPr>
          <w:trHeight w:val="598"/>
        </w:trPr>
        <w:tc>
          <w:tcPr>
            <w:tcW w:w="3674" w:type="dxa"/>
          </w:tcPr>
          <w:p w14:paraId="200628EA" w14:textId="77777777" w:rsidR="00750C6E" w:rsidRDefault="00750C6E" w:rsidP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Уход за наружными половыми органами у мужчин</w:t>
            </w:r>
          </w:p>
        </w:tc>
        <w:tc>
          <w:tcPr>
            <w:tcW w:w="3295" w:type="dxa"/>
          </w:tcPr>
          <w:p w14:paraId="275C5819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1CAC8EAD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C6E" w14:paraId="13F7984C" w14:textId="77777777" w:rsidTr="00750C6E">
        <w:trPr>
          <w:trHeight w:val="598"/>
        </w:trPr>
        <w:tc>
          <w:tcPr>
            <w:tcW w:w="3674" w:type="dxa"/>
          </w:tcPr>
          <w:p w14:paraId="10242974" w14:textId="77777777" w:rsidR="00750C6E" w:rsidRDefault="00750C6E" w:rsidP="008F6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Уход за наружными половыми органами у женщин</w:t>
            </w:r>
          </w:p>
        </w:tc>
        <w:tc>
          <w:tcPr>
            <w:tcW w:w="3295" w:type="dxa"/>
          </w:tcPr>
          <w:p w14:paraId="56570A20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642C564C" w14:textId="77777777" w:rsidR="00750C6E" w:rsidRDefault="00750C6E" w:rsidP="008F6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A9B5EC" w14:textId="77777777" w:rsidR="00A52532" w:rsidRDefault="00A52532"/>
    <w:sectPr w:rsidR="00A52532" w:rsidSect="00750C6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B9"/>
    <w:rsid w:val="00750C6E"/>
    <w:rsid w:val="00A52532"/>
    <w:rsid w:val="00B4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387B"/>
  <w15:chartTrackingRefBased/>
  <w15:docId w15:val="{5A3AE6B2-93DB-40D8-9AA8-7C85214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2024-11-22T08:02:00Z</dcterms:created>
  <dcterms:modified xsi:type="dcterms:W3CDTF">2024-11-22T08:04:00Z</dcterms:modified>
</cp:coreProperties>
</file>