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9B" w:rsidRPr="005A6C9B" w:rsidRDefault="005A6C9B">
      <w:pPr>
        <w:rPr>
          <w:rFonts w:ascii="Times New Roman" w:hAnsi="Times New Roman" w:cs="Times New Roman"/>
          <w:sz w:val="28"/>
          <w:szCs w:val="28"/>
        </w:rPr>
      </w:pPr>
      <w:r w:rsidRPr="005A6C9B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5A6C9B">
        <w:rPr>
          <w:rFonts w:ascii="Times New Roman" w:hAnsi="Times New Roman" w:cs="Times New Roman"/>
          <w:sz w:val="28"/>
          <w:szCs w:val="28"/>
        </w:rPr>
        <w:t>. Переписать тему, план в лекционные тетради. Затем из презентации перенести материал в тетради в соответствии с планом.</w:t>
      </w:r>
      <w:r>
        <w:rPr>
          <w:rFonts w:ascii="Times New Roman" w:hAnsi="Times New Roman" w:cs="Times New Roman"/>
          <w:sz w:val="28"/>
          <w:szCs w:val="28"/>
        </w:rPr>
        <w:t xml:space="preserve"> Материал в презентации представлен в большом объеме с расчетом на практические занятия. </w:t>
      </w:r>
    </w:p>
    <w:p w:rsidR="00F04586" w:rsidRDefault="005A6C9B">
      <w:pPr>
        <w:rPr>
          <w:rFonts w:ascii="Times New Roman" w:hAnsi="Times New Roman" w:cs="Times New Roman"/>
          <w:b/>
          <w:sz w:val="28"/>
          <w:szCs w:val="28"/>
        </w:rPr>
      </w:pPr>
      <w:r w:rsidRPr="005A6C9B">
        <w:rPr>
          <w:rFonts w:ascii="Times New Roman" w:hAnsi="Times New Roman" w:cs="Times New Roman"/>
          <w:b/>
          <w:sz w:val="28"/>
          <w:szCs w:val="28"/>
        </w:rPr>
        <w:t>Тема: «Вены большого круга кровообращения. Сосуды малого круга кровообращения»</w:t>
      </w:r>
    </w:p>
    <w:p w:rsidR="005A6C9B" w:rsidRDefault="005A6C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5A6C9B" w:rsidRPr="005A6C9B" w:rsidRDefault="005A6C9B">
      <w:pPr>
        <w:rPr>
          <w:rFonts w:ascii="Times New Roman" w:hAnsi="Times New Roman" w:cs="Times New Roman"/>
          <w:sz w:val="28"/>
          <w:szCs w:val="28"/>
        </w:rPr>
      </w:pPr>
      <w:r w:rsidRPr="005A6C9B">
        <w:rPr>
          <w:rFonts w:ascii="Times New Roman" w:hAnsi="Times New Roman" w:cs="Times New Roman"/>
          <w:sz w:val="28"/>
          <w:szCs w:val="28"/>
        </w:rPr>
        <w:t>1. Строение верхней полой вены.</w:t>
      </w:r>
    </w:p>
    <w:p w:rsidR="005A6C9B" w:rsidRPr="005A6C9B" w:rsidRDefault="005A6C9B">
      <w:pPr>
        <w:rPr>
          <w:rFonts w:ascii="Times New Roman" w:hAnsi="Times New Roman" w:cs="Times New Roman"/>
          <w:sz w:val="28"/>
          <w:szCs w:val="28"/>
        </w:rPr>
      </w:pPr>
      <w:r w:rsidRPr="005A6C9B">
        <w:rPr>
          <w:rFonts w:ascii="Times New Roman" w:hAnsi="Times New Roman" w:cs="Times New Roman"/>
          <w:sz w:val="28"/>
          <w:szCs w:val="28"/>
        </w:rPr>
        <w:t>2. Строение нижней полой вены.</w:t>
      </w:r>
    </w:p>
    <w:p w:rsidR="005A6C9B" w:rsidRPr="005A6C9B" w:rsidRDefault="005A6C9B">
      <w:pPr>
        <w:rPr>
          <w:rFonts w:ascii="Times New Roman" w:hAnsi="Times New Roman" w:cs="Times New Roman"/>
          <w:sz w:val="28"/>
          <w:szCs w:val="28"/>
        </w:rPr>
      </w:pPr>
      <w:r w:rsidRPr="005A6C9B">
        <w:rPr>
          <w:rFonts w:ascii="Times New Roman" w:hAnsi="Times New Roman" w:cs="Times New Roman"/>
          <w:sz w:val="28"/>
          <w:szCs w:val="28"/>
        </w:rPr>
        <w:t>3. Вены головы и шеи.</w:t>
      </w:r>
    </w:p>
    <w:p w:rsidR="005A6C9B" w:rsidRPr="005A6C9B" w:rsidRDefault="005A6C9B">
      <w:pPr>
        <w:rPr>
          <w:rFonts w:ascii="Times New Roman" w:hAnsi="Times New Roman" w:cs="Times New Roman"/>
          <w:sz w:val="28"/>
          <w:szCs w:val="28"/>
        </w:rPr>
      </w:pPr>
      <w:r w:rsidRPr="005A6C9B">
        <w:rPr>
          <w:rFonts w:ascii="Times New Roman" w:hAnsi="Times New Roman" w:cs="Times New Roman"/>
          <w:sz w:val="28"/>
          <w:szCs w:val="28"/>
        </w:rPr>
        <w:t>4. Вены грудной полости (непарная вена).</w:t>
      </w:r>
    </w:p>
    <w:p w:rsidR="005A6C9B" w:rsidRPr="005A6C9B" w:rsidRDefault="005A6C9B" w:rsidP="00944CD3">
      <w:pPr>
        <w:rPr>
          <w:rFonts w:ascii="Times New Roman" w:hAnsi="Times New Roman" w:cs="Times New Roman"/>
          <w:sz w:val="28"/>
          <w:szCs w:val="28"/>
        </w:rPr>
      </w:pPr>
      <w:r w:rsidRPr="005A6C9B">
        <w:rPr>
          <w:rFonts w:ascii="Times New Roman" w:hAnsi="Times New Roman" w:cs="Times New Roman"/>
          <w:sz w:val="28"/>
          <w:szCs w:val="28"/>
        </w:rPr>
        <w:t>5. Образование воротной вены и ее строение (переписать материал из двух слайдов).</w:t>
      </w:r>
    </w:p>
    <w:p w:rsidR="005A6C9B" w:rsidRDefault="00944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Сосуды малого круга кровообращения (представлены в этом документе)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3505"/>
        <w:gridCol w:w="3505"/>
      </w:tblGrid>
      <w:tr w:rsidR="006F3615" w:rsidRPr="00BB775F" w:rsidTr="006F3615">
        <w:trPr>
          <w:trHeight w:val="633"/>
        </w:trPr>
        <w:tc>
          <w:tcPr>
            <w:tcW w:w="10515" w:type="dxa"/>
            <w:gridSpan w:val="3"/>
          </w:tcPr>
          <w:p w:rsidR="006F3615" w:rsidRPr="006F3615" w:rsidRDefault="006F3615" w:rsidP="007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615">
              <w:rPr>
                <w:rFonts w:ascii="Times New Roman" w:hAnsi="Times New Roman" w:cs="Times New Roman"/>
                <w:b/>
                <w:sz w:val="28"/>
                <w:szCs w:val="28"/>
              </w:rPr>
              <w:t>Сосуды малого круга кровообращения</w:t>
            </w:r>
          </w:p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15" w:rsidRPr="00BB775F" w:rsidTr="006F3615">
        <w:trPr>
          <w:trHeight w:val="959"/>
        </w:trPr>
        <w:tc>
          <w:tcPr>
            <w:tcW w:w="7010" w:type="dxa"/>
            <w:gridSpan w:val="2"/>
          </w:tcPr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легочный ствол</w:t>
            </w: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 – выходит из правого желудочка (венозная кровь), делится на уровне 4-5 грудного позвонка</w:t>
            </w:r>
          </w:p>
        </w:tc>
        <w:tc>
          <w:tcPr>
            <w:tcW w:w="3505" w:type="dxa"/>
            <w:vMerge w:val="restart"/>
          </w:tcPr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впадают в левое предсердие (артериальная кровь)</w:t>
            </w:r>
          </w:p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49648B" wp14:editId="40A3113F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25400</wp:posOffset>
                      </wp:positionV>
                      <wp:extent cx="66675" cy="209550"/>
                      <wp:effectExtent l="19050" t="19050" r="47625" b="19050"/>
                      <wp:wrapNone/>
                      <wp:docPr id="8" name="Стрелка ввер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0955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B8BD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8" o:spid="_x0000_s1026" type="#_x0000_t68" style="position:absolute;margin-left:65.05pt;margin-top:2pt;width:5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" adj="3436" fillcolor="windowText" strokecolor="#41719c" strokeweight="1pt"/>
                  </w:pict>
                </mc:Fallback>
              </mc:AlternateContent>
            </w:r>
          </w:p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легочные </w:t>
            </w:r>
            <w:r w:rsidR="008150BF">
              <w:rPr>
                <w:rFonts w:ascii="Times New Roman" w:hAnsi="Times New Roman" w:cs="Times New Roman"/>
                <w:sz w:val="28"/>
                <w:szCs w:val="28"/>
              </w:rPr>
              <w:t xml:space="preserve">вены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– по 2 от каждого легкого</w:t>
            </w:r>
          </w:p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D9752E" wp14:editId="137130A4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34290</wp:posOffset>
                      </wp:positionV>
                      <wp:extent cx="66675" cy="209550"/>
                      <wp:effectExtent l="19050" t="19050" r="47625" b="19050"/>
                      <wp:wrapNone/>
                      <wp:docPr id="7" name="Стрелка ввер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0955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ADB7E" id="Стрелка вверх 7" o:spid="_x0000_s1026" type="#_x0000_t68" style="position:absolute;margin-left:63.55pt;margin-top:2.7pt;width:5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" adj="3436" fillcolor="windowText" strokecolor="#41719c" strokeweight="1pt"/>
                  </w:pict>
                </mc:Fallback>
              </mc:AlternateContent>
            </w:r>
          </w:p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долевые</w:t>
            </w:r>
          </w:p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3CFA1" wp14:editId="28213B57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29845</wp:posOffset>
                      </wp:positionV>
                      <wp:extent cx="47625" cy="885825"/>
                      <wp:effectExtent l="19050" t="19050" r="47625" b="28575"/>
                      <wp:wrapNone/>
                      <wp:docPr id="6" name="Стрелка ввер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885825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58255" id="Стрелка вверх 6" o:spid="_x0000_s1026" type="#_x0000_t68" style="position:absolute;margin-left:65.05pt;margin-top:2.35pt;width:3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" adj="581" fillcolor="windowText" strokecolor="#41719c" strokeweight="1pt"/>
                  </w:pict>
                </mc:Fallback>
              </mc:AlternateContent>
            </w:r>
          </w:p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сегментарные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венулы</w:t>
            </w:r>
            <w:proofErr w:type="spellEnd"/>
          </w:p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EE4928" wp14:editId="5979411F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46355</wp:posOffset>
                      </wp:positionV>
                      <wp:extent cx="45719" cy="1314450"/>
                      <wp:effectExtent l="19050" t="19050" r="31115" b="19050"/>
                      <wp:wrapNone/>
                      <wp:docPr id="5" name="Стрелка ввер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131445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A970C" id="Стрелка вверх 5" o:spid="_x0000_s1026" type="#_x0000_t68" style="position:absolute;margin-left:61.25pt;margin-top:3.65pt;width:3.6pt;height:10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" adj="376" fillcolor="windowText" strokecolor="#41719c" strokeweight="1pt"/>
                  </w:pict>
                </mc:Fallback>
              </mc:AlternateContent>
            </w:r>
          </w:p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15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15" w:rsidRPr="00BB775F" w:rsidRDefault="006F3615" w:rsidP="0079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C427F1" wp14:editId="4F3D0EAF">
                      <wp:simplePos x="0" y="0"/>
                      <wp:positionH relativeFrom="column">
                        <wp:posOffset>-335915</wp:posOffset>
                      </wp:positionH>
                      <wp:positionV relativeFrom="paragraph">
                        <wp:posOffset>110490</wp:posOffset>
                      </wp:positionV>
                      <wp:extent cx="371475" cy="57150"/>
                      <wp:effectExtent l="0" t="19050" r="47625" b="38100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71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AA9D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" o:spid="_x0000_s1026" type="#_x0000_t13" style="position:absolute;margin-left:-26.45pt;margin-top:8.7pt;width:29.2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" adj="19938" fillcolor="windowText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дольковые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венулы</w:t>
            </w:r>
            <w:proofErr w:type="spellEnd"/>
          </w:p>
        </w:tc>
      </w:tr>
      <w:tr w:rsidR="006F3615" w:rsidRPr="00BB775F" w:rsidTr="006F3615">
        <w:trPr>
          <w:trHeight w:val="633"/>
        </w:trPr>
        <w:tc>
          <w:tcPr>
            <w:tcW w:w="3505" w:type="dxa"/>
          </w:tcPr>
          <w:p w:rsidR="006F3615" w:rsidRPr="0034578A" w:rsidRDefault="006F3615" w:rsidP="007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левая легочная артерия</w:t>
            </w:r>
          </w:p>
        </w:tc>
        <w:tc>
          <w:tcPr>
            <w:tcW w:w="3505" w:type="dxa"/>
          </w:tcPr>
          <w:p w:rsidR="006F3615" w:rsidRPr="0034578A" w:rsidRDefault="006F3615" w:rsidP="007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правая легочная артерия</w:t>
            </w:r>
          </w:p>
        </w:tc>
        <w:tc>
          <w:tcPr>
            <w:tcW w:w="3505" w:type="dxa"/>
            <w:vMerge/>
          </w:tcPr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15" w:rsidRPr="00BB775F" w:rsidTr="006F3615">
        <w:trPr>
          <w:trHeight w:val="643"/>
        </w:trPr>
        <w:tc>
          <w:tcPr>
            <w:tcW w:w="7010" w:type="dxa"/>
            <w:gridSpan w:val="2"/>
          </w:tcPr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входят в ворота соответствующего лёгкого и делятся на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долевые артерии</w:t>
            </w:r>
          </w:p>
        </w:tc>
        <w:tc>
          <w:tcPr>
            <w:tcW w:w="3505" w:type="dxa"/>
            <w:vMerge/>
          </w:tcPr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15" w:rsidRPr="00BB775F" w:rsidTr="006F3615">
        <w:trPr>
          <w:trHeight w:val="3185"/>
        </w:trPr>
        <w:tc>
          <w:tcPr>
            <w:tcW w:w="3505" w:type="dxa"/>
          </w:tcPr>
          <w:p w:rsidR="006F3615" w:rsidRPr="0034578A" w:rsidRDefault="006F3615" w:rsidP="007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левая:</w:t>
            </w:r>
          </w:p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верхнедолевая</w:t>
            </w: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 – делится на 5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сегментарных</w:t>
            </w:r>
          </w:p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нижнедолевая</w:t>
            </w: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 – делится на 5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сегментарных</w:t>
            </w:r>
          </w:p>
        </w:tc>
        <w:tc>
          <w:tcPr>
            <w:tcW w:w="3505" w:type="dxa"/>
          </w:tcPr>
          <w:p w:rsidR="006F3615" w:rsidRPr="0034578A" w:rsidRDefault="006F3615" w:rsidP="007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правая:</w:t>
            </w:r>
          </w:p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верхнедолевая</w:t>
            </w: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 – делится на 3 сегментарных</w:t>
            </w:r>
          </w:p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среднедолевая</w:t>
            </w:r>
            <w:proofErr w:type="spellEnd"/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 – делится на 2 сегментарных</w:t>
            </w:r>
          </w:p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нижнедолевая</w:t>
            </w: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 – делится на 5 сегментарных</w:t>
            </w:r>
          </w:p>
        </w:tc>
        <w:tc>
          <w:tcPr>
            <w:tcW w:w="3505" w:type="dxa"/>
            <w:vMerge/>
          </w:tcPr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15" w:rsidRPr="00BB775F" w:rsidTr="006F3615">
        <w:trPr>
          <w:trHeight w:val="633"/>
        </w:trPr>
        <w:tc>
          <w:tcPr>
            <w:tcW w:w="7010" w:type="dxa"/>
            <w:gridSpan w:val="2"/>
          </w:tcPr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сегментарные артерии делятся на мелкие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дольковые</w:t>
            </w:r>
          </w:p>
        </w:tc>
        <w:tc>
          <w:tcPr>
            <w:tcW w:w="3505" w:type="dxa"/>
            <w:vMerge/>
          </w:tcPr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15" w:rsidRPr="00BB775F" w:rsidTr="006F3615">
        <w:trPr>
          <w:trHeight w:val="1592"/>
        </w:trPr>
        <w:tc>
          <w:tcPr>
            <w:tcW w:w="7010" w:type="dxa"/>
            <w:gridSpan w:val="2"/>
          </w:tcPr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дольковые делятся на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капилляры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оплетающие стенки альвеол легких, где происходит газообмен, венозная кровь насыщается кислородом и становиться артериальной, направляется в </w:t>
            </w:r>
          </w:p>
        </w:tc>
        <w:tc>
          <w:tcPr>
            <w:tcW w:w="3505" w:type="dxa"/>
            <w:vMerge/>
          </w:tcPr>
          <w:p w:rsidR="006F3615" w:rsidRPr="00BB775F" w:rsidRDefault="006F3615" w:rsidP="007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615" w:rsidRPr="005A6C9B" w:rsidRDefault="006F3615">
      <w:pPr>
        <w:rPr>
          <w:rFonts w:ascii="Times New Roman" w:hAnsi="Times New Roman" w:cs="Times New Roman"/>
          <w:sz w:val="28"/>
          <w:szCs w:val="28"/>
        </w:rPr>
      </w:pPr>
    </w:p>
    <w:sectPr w:rsidR="006F3615" w:rsidRPr="005A6C9B" w:rsidSect="006F36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D4"/>
    <w:rsid w:val="005A6C9B"/>
    <w:rsid w:val="005A79D4"/>
    <w:rsid w:val="006F3615"/>
    <w:rsid w:val="008150BF"/>
    <w:rsid w:val="00944CD3"/>
    <w:rsid w:val="00F0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BC0CB-4CBA-4F56-A22B-9A58CE16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2024-10-10T12:01:00Z</dcterms:created>
  <dcterms:modified xsi:type="dcterms:W3CDTF">2024-10-10T12:16:00Z</dcterms:modified>
</cp:coreProperties>
</file>