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58" w:rsidRPr="00920CF8" w:rsidRDefault="00535958" w:rsidP="00535958">
      <w:pPr>
        <w:rPr>
          <w:rFonts w:ascii="Times New Roman" w:hAnsi="Times New Roman" w:cs="Times New Roman"/>
          <w:b/>
          <w:sz w:val="28"/>
          <w:szCs w:val="28"/>
        </w:rPr>
      </w:pPr>
      <w:r w:rsidRPr="00920CF8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Артерии</w:t>
      </w:r>
      <w:r w:rsidR="00D65A43">
        <w:rPr>
          <w:rFonts w:ascii="Times New Roman" w:hAnsi="Times New Roman" w:cs="Times New Roman"/>
          <w:b/>
          <w:sz w:val="28"/>
          <w:szCs w:val="28"/>
        </w:rPr>
        <w:t xml:space="preserve"> большого круга кровообращения»</w:t>
      </w:r>
      <w:bookmarkStart w:id="0" w:name="_GoBack"/>
      <w:bookmarkEnd w:id="0"/>
    </w:p>
    <w:p w:rsidR="00535958" w:rsidRDefault="00535958" w:rsidP="00535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сокращение к/с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кровоснабжает</w:t>
      </w:r>
      <w:proofErr w:type="spellEnd"/>
    </w:p>
    <w:p w:rsidR="00535958" w:rsidRPr="00B71873" w:rsidRDefault="00535958" w:rsidP="00535958">
      <w:pPr>
        <w:rPr>
          <w:rFonts w:ascii="Times New Roman" w:hAnsi="Times New Roman" w:cs="Times New Roman"/>
          <w:b/>
          <w:sz w:val="24"/>
          <w:szCs w:val="24"/>
        </w:rPr>
      </w:pPr>
      <w:r w:rsidRPr="00B71873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3"/>
        <w:tblW w:w="10775" w:type="dxa"/>
        <w:tblLayout w:type="fixed"/>
        <w:tblLook w:val="04A0" w:firstRow="1" w:lastRow="0" w:firstColumn="1" w:lastColumn="0" w:noHBand="0" w:noVBand="1"/>
      </w:tblPr>
      <w:tblGrid>
        <w:gridCol w:w="2773"/>
        <w:gridCol w:w="3308"/>
        <w:gridCol w:w="4694"/>
      </w:tblGrid>
      <w:tr w:rsidR="00535958" w:rsidRPr="00B71873" w:rsidTr="00D02403">
        <w:trPr>
          <w:trHeight w:val="866"/>
        </w:trPr>
        <w:tc>
          <w:tcPr>
            <w:tcW w:w="10775" w:type="dxa"/>
            <w:gridSpan w:val="3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аорты</w:t>
            </w:r>
          </w:p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выходит</w:t>
            </w:r>
            <w:proofErr w:type="gramEnd"/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левого желудочка. Начало большого круга кровообращения</w:t>
            </w:r>
          </w:p>
        </w:tc>
      </w:tr>
      <w:tr w:rsidR="00535958" w:rsidRPr="00B71873" w:rsidTr="00D02403">
        <w:trPr>
          <w:trHeight w:val="571"/>
        </w:trPr>
        <w:tc>
          <w:tcPr>
            <w:tcW w:w="2773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Восходящая часть(луковица)</w:t>
            </w:r>
          </w:p>
        </w:tc>
        <w:tc>
          <w:tcPr>
            <w:tcW w:w="3308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Дуга</w:t>
            </w:r>
          </w:p>
        </w:tc>
        <w:tc>
          <w:tcPr>
            <w:tcW w:w="4694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Нисходящая часть</w:t>
            </w:r>
          </w:p>
        </w:tc>
      </w:tr>
      <w:tr w:rsidR="00535958" w:rsidRPr="00B71873" w:rsidTr="00554EAB">
        <w:trPr>
          <w:trHeight w:val="4650"/>
        </w:trPr>
        <w:tc>
          <w:tcPr>
            <w:tcW w:w="2773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Правая и левая венечные/коронарные артерии (к/с сердце)</w:t>
            </w:r>
          </w:p>
        </w:tc>
        <w:tc>
          <w:tcPr>
            <w:tcW w:w="3308" w:type="dxa"/>
          </w:tcPr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1.Плечеголовной ствол от него отходят: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правая подключичная артерия (к/с правую верхнюю конечность)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правая общая сонная артерия (к/с правую половину головы и шеи)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2. Левая общая сонная артерия (к/с левую половину головы и шеи)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3. Левая подключичная артерия (к/с левую верхнюю конечность)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535958" w:rsidRPr="00B71873" w:rsidRDefault="00535958" w:rsidP="00D024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Грудная аорта: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пристеночные/париетальные ветви (к/с стенку грудной полости)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висцеральные (к/с органы грудной полости)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Брюшная аорта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пристеночные/париетальные ветви (к/с стенку брюшной полости)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висцеральные артерии (к/с органы брюшной полости)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-парные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-непарные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в) конечные ветви (к/с органы и стенку области таза и нижние конечности)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-правая общая подвздошная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-левая общая подвздошная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58" w:rsidRPr="00B71873" w:rsidRDefault="00554EAB" w:rsidP="00535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5958" w:rsidRPr="00B7187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7"/>
        <w:gridCol w:w="5358"/>
      </w:tblGrid>
      <w:tr w:rsidR="00535958" w:rsidRPr="00B71873" w:rsidTr="00D02403">
        <w:trPr>
          <w:trHeight w:val="298"/>
        </w:trPr>
        <w:tc>
          <w:tcPr>
            <w:tcW w:w="10715" w:type="dxa"/>
            <w:gridSpan w:val="2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Грудная аорта</w:t>
            </w:r>
          </w:p>
        </w:tc>
      </w:tr>
      <w:tr w:rsidR="00535958" w:rsidRPr="00B71873" w:rsidTr="00D02403">
        <w:trPr>
          <w:trHeight w:val="298"/>
        </w:trPr>
        <w:tc>
          <w:tcPr>
            <w:tcW w:w="5357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Париетальные ветви</w:t>
            </w:r>
          </w:p>
        </w:tc>
        <w:tc>
          <w:tcPr>
            <w:tcW w:w="5358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Висцеральные ветви</w:t>
            </w:r>
          </w:p>
        </w:tc>
      </w:tr>
      <w:tr w:rsidR="00535958" w:rsidRPr="00B71873" w:rsidTr="00D02403">
        <w:trPr>
          <w:trHeight w:val="1204"/>
        </w:trPr>
        <w:tc>
          <w:tcPr>
            <w:tcW w:w="5357" w:type="dxa"/>
          </w:tcPr>
          <w:p w:rsidR="00535958" w:rsidRPr="00B71873" w:rsidRDefault="00535958" w:rsidP="00D024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10 пар межреберных артерий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Верхняя диафрагмальная артерия</w:t>
            </w:r>
          </w:p>
        </w:tc>
        <w:tc>
          <w:tcPr>
            <w:tcW w:w="5358" w:type="dxa"/>
          </w:tcPr>
          <w:p w:rsidR="00535958" w:rsidRPr="00B71873" w:rsidRDefault="00535958" w:rsidP="00D024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Бронхиальные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Пищеводные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Перикардиальные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Средостенные/медиастинальные</w:t>
            </w:r>
          </w:p>
        </w:tc>
      </w:tr>
    </w:tbl>
    <w:p w:rsidR="00535958" w:rsidRPr="00B71873" w:rsidRDefault="00554EAB" w:rsidP="00535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5958" w:rsidRPr="00B7187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94"/>
        <w:gridCol w:w="5733"/>
        <w:gridCol w:w="2388"/>
      </w:tblGrid>
      <w:tr w:rsidR="00535958" w:rsidRPr="00B71873" w:rsidTr="00D02403">
        <w:trPr>
          <w:trHeight w:val="282"/>
        </w:trPr>
        <w:tc>
          <w:tcPr>
            <w:tcW w:w="10715" w:type="dxa"/>
            <w:gridSpan w:val="3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Брюшная аорта</w:t>
            </w:r>
          </w:p>
        </w:tc>
      </w:tr>
      <w:tr w:rsidR="00535958" w:rsidRPr="00B71873" w:rsidTr="00D02403">
        <w:trPr>
          <w:trHeight w:val="574"/>
        </w:trPr>
        <w:tc>
          <w:tcPr>
            <w:tcW w:w="2594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Париетальные/пристеночные</w:t>
            </w:r>
          </w:p>
        </w:tc>
        <w:tc>
          <w:tcPr>
            <w:tcW w:w="5733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Висцеральные</w:t>
            </w:r>
          </w:p>
        </w:tc>
        <w:tc>
          <w:tcPr>
            <w:tcW w:w="2387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Конечные</w:t>
            </w:r>
          </w:p>
        </w:tc>
      </w:tr>
      <w:tr w:rsidR="00535958" w:rsidRPr="00B71873" w:rsidTr="00D02403">
        <w:trPr>
          <w:trHeight w:val="3126"/>
        </w:trPr>
        <w:tc>
          <w:tcPr>
            <w:tcW w:w="2594" w:type="dxa"/>
          </w:tcPr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1. Нижняя диафрагмальная артерия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2. 4 пары поясничных артерий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3. Средняя крестцовая артерия</w:t>
            </w:r>
          </w:p>
        </w:tc>
        <w:tc>
          <w:tcPr>
            <w:tcW w:w="5733" w:type="dxa"/>
          </w:tcPr>
          <w:p w:rsidR="00535958" w:rsidRPr="00B71873" w:rsidRDefault="00535958" w:rsidP="00D024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средние надпочечниковые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почечные артерии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в) яичниковые/</w:t>
            </w:r>
            <w:proofErr w:type="spellStart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яичковые</w:t>
            </w:r>
            <w:proofErr w:type="spellEnd"/>
          </w:p>
          <w:p w:rsidR="00535958" w:rsidRPr="00B71873" w:rsidRDefault="00535958" w:rsidP="00D024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Непарные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Чревный ствол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права</w:t>
            </w: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я печеночная артерия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-левая желудочная артерия</w:t>
            </w:r>
          </w:p>
          <w:p w:rsidR="00535958" w:rsidRPr="00B71873" w:rsidRDefault="00535958" w:rsidP="00D02403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-селезеночная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верхняя брыжеечная артерия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в) нижняя брыжеечная артерия</w:t>
            </w:r>
          </w:p>
        </w:tc>
        <w:tc>
          <w:tcPr>
            <w:tcW w:w="2387" w:type="dxa"/>
          </w:tcPr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Правая и левая общая подвздошная артерия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наружная подвздошная</w:t>
            </w:r>
          </w:p>
          <w:p w:rsidR="00535958" w:rsidRPr="00B71873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внутренняя подвздошная</w:t>
            </w:r>
          </w:p>
        </w:tc>
      </w:tr>
    </w:tbl>
    <w:p w:rsidR="00535958" w:rsidRDefault="00535958" w:rsidP="00535958">
      <w:pPr>
        <w:rPr>
          <w:rFonts w:ascii="Times New Roman" w:hAnsi="Times New Roman" w:cs="Times New Roman"/>
          <w:b/>
          <w:sz w:val="24"/>
          <w:szCs w:val="24"/>
        </w:rPr>
      </w:pPr>
    </w:p>
    <w:p w:rsidR="00554EAB" w:rsidRPr="00B71873" w:rsidRDefault="00554EAB" w:rsidP="00554E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71873">
        <w:rPr>
          <w:rFonts w:ascii="Times New Roman" w:hAnsi="Times New Roman" w:cs="Times New Roman"/>
          <w:b/>
          <w:sz w:val="24"/>
          <w:szCs w:val="24"/>
        </w:rPr>
        <w:t xml:space="preserve"> Кровообращение головного мозга</w:t>
      </w:r>
    </w:p>
    <w:tbl>
      <w:tblPr>
        <w:tblStyle w:val="a3"/>
        <w:tblW w:w="10785" w:type="dxa"/>
        <w:tblLook w:val="04A0" w:firstRow="1" w:lastRow="0" w:firstColumn="1" w:lastColumn="0" w:noHBand="0" w:noVBand="1"/>
      </w:tblPr>
      <w:tblGrid>
        <w:gridCol w:w="2696"/>
        <w:gridCol w:w="2696"/>
        <w:gridCol w:w="2696"/>
        <w:gridCol w:w="2697"/>
      </w:tblGrid>
      <w:tr w:rsidR="00554EAB" w:rsidRPr="00B71873" w:rsidTr="00D02403">
        <w:trPr>
          <w:trHeight w:val="758"/>
        </w:trPr>
        <w:tc>
          <w:tcPr>
            <w:tcW w:w="2696" w:type="dxa"/>
          </w:tcPr>
          <w:p w:rsidR="00554EAB" w:rsidRPr="00B71873" w:rsidRDefault="00554EAB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Глазные артерии</w:t>
            </w:r>
          </w:p>
        </w:tc>
        <w:tc>
          <w:tcPr>
            <w:tcW w:w="2696" w:type="dxa"/>
          </w:tcPr>
          <w:p w:rsidR="00554EAB" w:rsidRPr="00B71873" w:rsidRDefault="00554EAB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Передние соединительные артерии</w:t>
            </w:r>
          </w:p>
        </w:tc>
        <w:tc>
          <w:tcPr>
            <w:tcW w:w="2696" w:type="dxa"/>
          </w:tcPr>
          <w:p w:rsidR="00554EAB" w:rsidRPr="00B71873" w:rsidRDefault="00554EAB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мозговые артерии</w:t>
            </w:r>
          </w:p>
        </w:tc>
        <w:tc>
          <w:tcPr>
            <w:tcW w:w="2697" w:type="dxa"/>
          </w:tcPr>
          <w:p w:rsidR="00554EAB" w:rsidRPr="00B71873" w:rsidRDefault="00554EAB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Задние соединительные артерии</w:t>
            </w:r>
          </w:p>
        </w:tc>
      </w:tr>
      <w:tr w:rsidR="00554EAB" w:rsidRPr="00B71873" w:rsidTr="00D02403">
        <w:trPr>
          <w:trHeight w:val="2516"/>
        </w:trPr>
        <w:tc>
          <w:tcPr>
            <w:tcW w:w="2696" w:type="dxa"/>
          </w:tcPr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к/с области глазниц:</w:t>
            </w:r>
          </w:p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а) правая</w:t>
            </w:r>
          </w:p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б) левая</w:t>
            </w:r>
          </w:p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передние мозговые артерии- к/с лобные доли</w:t>
            </w:r>
          </w:p>
        </w:tc>
        <w:tc>
          <w:tcPr>
            <w:tcW w:w="2696" w:type="dxa"/>
          </w:tcPr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к/с височные и теменные доли </w:t>
            </w:r>
          </w:p>
        </w:tc>
        <w:tc>
          <w:tcPr>
            <w:tcW w:w="2697" w:type="dxa"/>
          </w:tcPr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EAB" w:rsidRPr="00B71873" w:rsidRDefault="00554EAB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задние мозговые артерии- </w:t>
            </w:r>
            <w:proofErr w:type="spellStart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анастомозируют</w:t>
            </w:r>
            <w:proofErr w:type="spellEnd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 с основной или базиллярной артерией, которая образуется из позвоночных </w:t>
            </w:r>
          </w:p>
        </w:tc>
      </w:tr>
    </w:tbl>
    <w:p w:rsidR="00554EAB" w:rsidRPr="00B71873" w:rsidRDefault="00554EAB" w:rsidP="00554EAB">
      <w:pPr>
        <w:rPr>
          <w:rFonts w:ascii="Times New Roman" w:hAnsi="Times New Roman" w:cs="Times New Roman"/>
          <w:sz w:val="24"/>
          <w:szCs w:val="24"/>
        </w:rPr>
      </w:pPr>
      <w:r w:rsidRPr="00B71873">
        <w:rPr>
          <w:rFonts w:ascii="Times New Roman" w:hAnsi="Times New Roman" w:cs="Times New Roman"/>
          <w:sz w:val="24"/>
          <w:szCs w:val="24"/>
        </w:rPr>
        <w:t xml:space="preserve">Соединительные артерии между собой образуют </w:t>
      </w:r>
      <w:proofErr w:type="spellStart"/>
      <w:r w:rsidRPr="00B71873">
        <w:rPr>
          <w:rFonts w:ascii="Times New Roman" w:hAnsi="Times New Roman" w:cs="Times New Roman"/>
          <w:sz w:val="24"/>
          <w:szCs w:val="24"/>
        </w:rPr>
        <w:t>Виллизиев</w:t>
      </w:r>
      <w:proofErr w:type="spellEnd"/>
      <w:r w:rsidRPr="00B71873">
        <w:rPr>
          <w:rFonts w:ascii="Times New Roman" w:hAnsi="Times New Roman" w:cs="Times New Roman"/>
          <w:sz w:val="24"/>
          <w:szCs w:val="24"/>
        </w:rPr>
        <w:t xml:space="preserve"> круг, который обеспечивает равномерное распределение крови по всем отделам головного мозга.</w:t>
      </w:r>
    </w:p>
    <w:p w:rsidR="00554EAB" w:rsidRPr="00B71873" w:rsidRDefault="00554EAB" w:rsidP="00554EAB">
      <w:pPr>
        <w:rPr>
          <w:rFonts w:ascii="Times New Roman" w:hAnsi="Times New Roman" w:cs="Times New Roman"/>
          <w:sz w:val="24"/>
          <w:szCs w:val="24"/>
        </w:rPr>
      </w:pPr>
      <w:r w:rsidRPr="00B71873">
        <w:rPr>
          <w:rFonts w:ascii="Times New Roman" w:hAnsi="Times New Roman" w:cs="Times New Roman"/>
          <w:sz w:val="24"/>
          <w:szCs w:val="24"/>
        </w:rPr>
        <w:t>Подключичная артерия дает начало позвоночным артериям, поэтому питание головного мозга происходит за счет крупных сосудов аорты.</w:t>
      </w:r>
    </w:p>
    <w:p w:rsidR="00554EAB" w:rsidRDefault="00554EAB" w:rsidP="00535958">
      <w:pPr>
        <w:rPr>
          <w:rFonts w:ascii="Times New Roman" w:hAnsi="Times New Roman" w:cs="Times New Roman"/>
          <w:b/>
          <w:sz w:val="24"/>
          <w:szCs w:val="24"/>
        </w:rPr>
      </w:pPr>
    </w:p>
    <w:p w:rsidR="00535958" w:rsidRPr="00B71873" w:rsidRDefault="00554EAB" w:rsidP="00535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7"/>
        <w:gridCol w:w="5348"/>
      </w:tblGrid>
      <w:tr w:rsidR="00535958" w:rsidRPr="00B71873" w:rsidTr="00D02403">
        <w:trPr>
          <w:trHeight w:val="263"/>
        </w:trPr>
        <w:tc>
          <w:tcPr>
            <w:tcW w:w="10695" w:type="dxa"/>
            <w:gridSpan w:val="2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Артерии таза </w:t>
            </w: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(внутренняя подвздошная артерия)</w:t>
            </w:r>
          </w:p>
        </w:tc>
      </w:tr>
      <w:tr w:rsidR="00535958" w:rsidRPr="00B71873" w:rsidTr="00D02403">
        <w:trPr>
          <w:trHeight w:val="254"/>
        </w:trPr>
        <w:tc>
          <w:tcPr>
            <w:tcW w:w="5347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Пристеночная</w:t>
            </w:r>
          </w:p>
        </w:tc>
        <w:tc>
          <w:tcPr>
            <w:tcW w:w="5348" w:type="dxa"/>
          </w:tcPr>
          <w:p w:rsidR="00535958" w:rsidRPr="00B71873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b/>
                <w:sz w:val="24"/>
                <w:szCs w:val="24"/>
              </w:rPr>
              <w:t>Висцеральная</w:t>
            </w:r>
          </w:p>
        </w:tc>
      </w:tr>
      <w:tr w:rsidR="00535958" w:rsidRPr="00B71873" w:rsidTr="00D02403">
        <w:trPr>
          <w:trHeight w:val="1044"/>
        </w:trPr>
        <w:tc>
          <w:tcPr>
            <w:tcW w:w="5347" w:type="dxa"/>
          </w:tcPr>
          <w:p w:rsidR="00535958" w:rsidRPr="00B71873" w:rsidRDefault="00535958" w:rsidP="00D024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Запирательная артерия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Подвздошно-поясничная артерия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Ягодичная артерия (</w:t>
            </w: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верхняя, средняя, нижняя) </w:t>
            </w:r>
          </w:p>
        </w:tc>
        <w:tc>
          <w:tcPr>
            <w:tcW w:w="5348" w:type="dxa"/>
          </w:tcPr>
          <w:p w:rsidR="00535958" w:rsidRPr="00B71873" w:rsidRDefault="00535958" w:rsidP="00D024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Прямокишечные (средние и нижние)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Пупочная артерия 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Мочепузырная</w:t>
            </w:r>
            <w:proofErr w:type="spellEnd"/>
            <w:r w:rsidRPr="00B71873">
              <w:rPr>
                <w:rFonts w:ascii="Times New Roman" w:hAnsi="Times New Roman" w:cs="Times New Roman"/>
                <w:sz w:val="24"/>
                <w:szCs w:val="24"/>
              </w:rPr>
              <w:t xml:space="preserve"> артерия</w:t>
            </w:r>
          </w:p>
          <w:p w:rsidR="00535958" w:rsidRPr="00B71873" w:rsidRDefault="00535958" w:rsidP="00D024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873">
              <w:rPr>
                <w:rFonts w:ascii="Times New Roman" w:hAnsi="Times New Roman" w:cs="Times New Roman"/>
                <w:sz w:val="24"/>
                <w:szCs w:val="24"/>
              </w:rPr>
              <w:t>Внутренняя половая артерия</w:t>
            </w:r>
          </w:p>
        </w:tc>
      </w:tr>
    </w:tbl>
    <w:p w:rsidR="00535958" w:rsidRPr="003602F2" w:rsidRDefault="00535958" w:rsidP="00535958">
      <w:pPr>
        <w:rPr>
          <w:rFonts w:ascii="Times New Roman" w:hAnsi="Times New Roman" w:cs="Times New Roman"/>
          <w:b/>
          <w:sz w:val="16"/>
          <w:szCs w:val="16"/>
        </w:rPr>
      </w:pPr>
    </w:p>
    <w:p w:rsidR="00535958" w:rsidRPr="003602F2" w:rsidRDefault="00535958" w:rsidP="00535958">
      <w:pPr>
        <w:rPr>
          <w:rFonts w:ascii="Times New Roman" w:hAnsi="Times New Roman" w:cs="Times New Roman"/>
          <w:sz w:val="16"/>
          <w:szCs w:val="16"/>
        </w:rPr>
      </w:pPr>
    </w:p>
    <w:p w:rsidR="00535958" w:rsidRDefault="00535958" w:rsidP="00535958">
      <w:pPr>
        <w:rPr>
          <w:rFonts w:ascii="Times New Roman" w:hAnsi="Times New Roman" w:cs="Times New Roman"/>
          <w:b/>
          <w:sz w:val="24"/>
          <w:szCs w:val="24"/>
        </w:rPr>
      </w:pPr>
    </w:p>
    <w:p w:rsidR="00535958" w:rsidRDefault="00535958" w:rsidP="005359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5958" w:rsidRPr="003602F2" w:rsidRDefault="00535958" w:rsidP="0053595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3572"/>
        <w:gridCol w:w="3572"/>
      </w:tblGrid>
      <w:tr w:rsidR="00535958" w:rsidRPr="003602F2" w:rsidTr="00D02403">
        <w:trPr>
          <w:trHeight w:val="453"/>
        </w:trPr>
        <w:tc>
          <w:tcPr>
            <w:tcW w:w="10715" w:type="dxa"/>
            <w:gridSpan w:val="3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Сосуды малого круга кровообращения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958" w:rsidRPr="003602F2" w:rsidTr="00D02403">
        <w:trPr>
          <w:trHeight w:val="453"/>
        </w:trPr>
        <w:tc>
          <w:tcPr>
            <w:tcW w:w="7143" w:type="dxa"/>
            <w:gridSpan w:val="2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легочный ствол</w:t>
            </w: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– выходит из правого желудочка (венозная кровь), делится на уровне 4-5 грудного позвонка</w:t>
            </w:r>
          </w:p>
        </w:tc>
        <w:tc>
          <w:tcPr>
            <w:tcW w:w="3571" w:type="dxa"/>
            <w:vMerge w:val="restart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>впадают в левое предсердие (артериальная кровь)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A11C2" wp14:editId="25C8108D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25400</wp:posOffset>
                      </wp:positionV>
                      <wp:extent cx="66675" cy="209550"/>
                      <wp:effectExtent l="19050" t="19050" r="47625" b="19050"/>
                      <wp:wrapNone/>
                      <wp:docPr id="8" name="Стрелка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95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B2C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8" o:spid="_x0000_s1026" type="#_x0000_t68" style="position:absolute;margin-left:65.05pt;margin-top:2pt;width: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" adj="3436" fillcolor="windowText" strokecolor="#41719c" strokeweight="1pt"/>
                  </w:pict>
                </mc:Fallback>
              </mc:AlternateConten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4 легочные – по 2 от каждого легкого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2FB93C" wp14:editId="4CE1D543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34290</wp:posOffset>
                      </wp:positionV>
                      <wp:extent cx="66675" cy="209550"/>
                      <wp:effectExtent l="19050" t="19050" r="47625" b="19050"/>
                      <wp:wrapNone/>
                      <wp:docPr id="7" name="Стрелка ввер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0955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4CC84" id="Стрелка вверх 7" o:spid="_x0000_s1026" type="#_x0000_t68" style="position:absolute;margin-left:63.55pt;margin-top:2.7pt;width:5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" adj="3436" fillcolor="windowText" strokecolor="#41719c" strokeweight="1pt"/>
                  </w:pict>
                </mc:Fallback>
              </mc:AlternateConten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>долевые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BF5A76" wp14:editId="5DFE22A7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29845</wp:posOffset>
                      </wp:positionV>
                      <wp:extent cx="47625" cy="885825"/>
                      <wp:effectExtent l="19050" t="19050" r="47625" b="28575"/>
                      <wp:wrapNone/>
                      <wp:docPr id="6" name="Стрелка ввер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885825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E0A09" id="Стрелка вверх 6" o:spid="_x0000_s1026" type="#_x0000_t68" style="position:absolute;margin-left:65.05pt;margin-top:2.35pt;width:3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" adj="581" fillcolor="windowText" strokecolor="#41719c" strokeweight="1pt"/>
                  </w:pict>
                </mc:Fallback>
              </mc:AlternateConten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сегментарные </w:t>
            </w:r>
            <w:proofErr w:type="spellStart"/>
            <w:r w:rsidRPr="003602F2">
              <w:rPr>
                <w:rFonts w:ascii="Times New Roman" w:hAnsi="Times New Roman" w:cs="Times New Roman"/>
                <w:sz w:val="24"/>
                <w:szCs w:val="24"/>
              </w:rPr>
              <w:t>венулы</w:t>
            </w:r>
            <w:proofErr w:type="spellEnd"/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44CF0" wp14:editId="63887F15">
                      <wp:simplePos x="0" y="0"/>
                      <wp:positionH relativeFrom="column">
                        <wp:posOffset>781049</wp:posOffset>
                      </wp:positionH>
                      <wp:positionV relativeFrom="paragraph">
                        <wp:posOffset>43815</wp:posOffset>
                      </wp:positionV>
                      <wp:extent cx="45719" cy="825500"/>
                      <wp:effectExtent l="19050" t="19050" r="31115" b="12700"/>
                      <wp:wrapNone/>
                      <wp:docPr id="5" name="Стрелка ввер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82550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61A31" id="Стрелка вверх 5" o:spid="_x0000_s1026" type="#_x0000_t68" style="position:absolute;margin-left:61.5pt;margin-top:3.45pt;width:3.6pt;height: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" adj="598" fillcolor="windowText" strokecolor="#41719c" strokeweight="1pt"/>
                  </w:pict>
                </mc:Fallback>
              </mc:AlternateConten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   дольковые </w:t>
            </w:r>
            <w:proofErr w:type="spellStart"/>
            <w:r w:rsidRPr="003602F2">
              <w:rPr>
                <w:rFonts w:ascii="Times New Roman" w:hAnsi="Times New Roman" w:cs="Times New Roman"/>
                <w:sz w:val="24"/>
                <w:szCs w:val="24"/>
              </w:rPr>
              <w:t>венулы</w:t>
            </w:r>
            <w:proofErr w:type="spellEnd"/>
          </w:p>
        </w:tc>
      </w:tr>
      <w:tr w:rsidR="00535958" w:rsidRPr="003602F2" w:rsidTr="00D02403">
        <w:trPr>
          <w:trHeight w:val="226"/>
        </w:trPr>
        <w:tc>
          <w:tcPr>
            <w:tcW w:w="3571" w:type="dxa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левая легочная артерия</w:t>
            </w:r>
          </w:p>
        </w:tc>
        <w:tc>
          <w:tcPr>
            <w:tcW w:w="3571" w:type="dxa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правая легочная артерия</w:t>
            </w:r>
          </w:p>
        </w:tc>
        <w:tc>
          <w:tcPr>
            <w:tcW w:w="3571" w:type="dxa"/>
            <w:vMerge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58" w:rsidRPr="003602F2" w:rsidTr="00D02403">
        <w:trPr>
          <w:trHeight w:val="453"/>
        </w:trPr>
        <w:tc>
          <w:tcPr>
            <w:tcW w:w="7143" w:type="dxa"/>
            <w:gridSpan w:val="2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входят в ворота соответствующего лёгкого и делятся на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долевые артерии</w:t>
            </w:r>
          </w:p>
        </w:tc>
        <w:tc>
          <w:tcPr>
            <w:tcW w:w="3571" w:type="dxa"/>
            <w:vMerge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58" w:rsidRPr="003602F2" w:rsidTr="00D02403">
        <w:trPr>
          <w:trHeight w:val="1588"/>
        </w:trPr>
        <w:tc>
          <w:tcPr>
            <w:tcW w:w="3571" w:type="dxa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левая: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верхнедолевая</w:t>
            </w: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– делится на 5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сегментарных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нижнедолевая</w:t>
            </w: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– делится на 5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сегментарных</w:t>
            </w:r>
          </w:p>
        </w:tc>
        <w:tc>
          <w:tcPr>
            <w:tcW w:w="3571" w:type="dxa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правая: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верхнедолевая</w:t>
            </w: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– делится на 3 сегментарных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среднедолевая</w:t>
            </w:r>
            <w:proofErr w:type="spellEnd"/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– делится на 2 сегментарных</w:t>
            </w: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нижнедолевая</w:t>
            </w: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 – делится на 5 сегментарных</w:t>
            </w:r>
          </w:p>
        </w:tc>
        <w:tc>
          <w:tcPr>
            <w:tcW w:w="3571" w:type="dxa"/>
            <w:vMerge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58" w:rsidRPr="003602F2" w:rsidTr="00D02403">
        <w:trPr>
          <w:trHeight w:val="226"/>
        </w:trPr>
        <w:tc>
          <w:tcPr>
            <w:tcW w:w="7143" w:type="dxa"/>
            <w:gridSpan w:val="2"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сегментарные артерии делятся на мелкие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дольковые</w:t>
            </w:r>
          </w:p>
        </w:tc>
        <w:tc>
          <w:tcPr>
            <w:tcW w:w="3571" w:type="dxa"/>
            <w:vMerge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58" w:rsidRPr="003602F2" w:rsidTr="00D02403">
        <w:trPr>
          <w:trHeight w:val="1766"/>
        </w:trPr>
        <w:tc>
          <w:tcPr>
            <w:tcW w:w="7143" w:type="dxa"/>
            <w:gridSpan w:val="2"/>
          </w:tcPr>
          <w:p w:rsidR="00535958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0380D" wp14:editId="7FF30204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114300</wp:posOffset>
                      </wp:positionV>
                      <wp:extent cx="393700" cy="63500"/>
                      <wp:effectExtent l="12700" t="6350" r="38100" b="38100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3700" cy="635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29A2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161pt;margin-top:9pt;width:31pt;height: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" adj="19858" fillcolor="windowText" strokecolor="windowText" strokeweight="1pt"/>
                  </w:pict>
                </mc:Fallback>
              </mc:AlternateContent>
            </w:r>
          </w:p>
          <w:p w:rsidR="00535958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1559B" wp14:editId="505DE26A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542290</wp:posOffset>
                      </wp:positionV>
                      <wp:extent cx="371475" cy="57150"/>
                      <wp:effectExtent l="0" t="19050" r="47625" b="3810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693AD" id="Стрелка вправо 3" o:spid="_x0000_s1026" type="#_x0000_t13" style="position:absolute;margin-left:330.05pt;margin-top:42.7pt;width:29.2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" adj="19938" fillcolor="windowText" strokecolor="windowText" strokeweight="1pt"/>
                  </w:pict>
                </mc:Fallback>
              </mc:AlternateContent>
            </w: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дольковые делятся на </w:t>
            </w:r>
            <w:r w:rsidRPr="003602F2">
              <w:rPr>
                <w:rFonts w:ascii="Times New Roman" w:hAnsi="Times New Roman" w:cs="Times New Roman"/>
                <w:b/>
                <w:sz w:val="24"/>
                <w:szCs w:val="24"/>
              </w:rPr>
              <w:t>капилляры</w:t>
            </w:r>
            <w:r w:rsidRPr="003602F2">
              <w:rPr>
                <w:rFonts w:ascii="Times New Roman" w:hAnsi="Times New Roman" w:cs="Times New Roman"/>
                <w:sz w:val="24"/>
                <w:szCs w:val="24"/>
              </w:rPr>
              <w:t xml:space="preserve">, оплетающие стенки альвеол легких, где происходит газообмен, венозная кровь насыщается кислородом и становиться артериальной, направляется в </w:t>
            </w:r>
          </w:p>
        </w:tc>
        <w:tc>
          <w:tcPr>
            <w:tcW w:w="3571" w:type="dxa"/>
            <w:vMerge/>
          </w:tcPr>
          <w:p w:rsidR="00535958" w:rsidRPr="003602F2" w:rsidRDefault="00535958" w:rsidP="00D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958" w:rsidRPr="003602F2" w:rsidRDefault="00535958" w:rsidP="00535958">
      <w:pPr>
        <w:rPr>
          <w:rFonts w:ascii="Times New Roman" w:hAnsi="Times New Roman" w:cs="Times New Roman"/>
          <w:sz w:val="20"/>
          <w:szCs w:val="20"/>
        </w:rPr>
      </w:pPr>
    </w:p>
    <w:p w:rsidR="00535958" w:rsidRPr="003602F2" w:rsidRDefault="00535958" w:rsidP="00535958">
      <w:pPr>
        <w:rPr>
          <w:rFonts w:ascii="Times New Roman" w:hAnsi="Times New Roman" w:cs="Times New Roman"/>
          <w:sz w:val="20"/>
          <w:szCs w:val="20"/>
        </w:rPr>
      </w:pPr>
    </w:p>
    <w:p w:rsidR="003B28C7" w:rsidRDefault="003B28C7"/>
    <w:sectPr w:rsidR="003B28C7" w:rsidSect="00B718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272"/>
    <w:multiLevelType w:val="hybridMultilevel"/>
    <w:tmpl w:val="9078D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F2BD3"/>
    <w:multiLevelType w:val="hybridMultilevel"/>
    <w:tmpl w:val="ABE6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75FF0"/>
    <w:multiLevelType w:val="hybridMultilevel"/>
    <w:tmpl w:val="9078D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97FF9"/>
    <w:multiLevelType w:val="hybridMultilevel"/>
    <w:tmpl w:val="87623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24224"/>
    <w:multiLevelType w:val="hybridMultilevel"/>
    <w:tmpl w:val="AF107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06752"/>
    <w:multiLevelType w:val="hybridMultilevel"/>
    <w:tmpl w:val="FA1E0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71E6D"/>
    <w:multiLevelType w:val="hybridMultilevel"/>
    <w:tmpl w:val="8A7AE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873BF"/>
    <w:multiLevelType w:val="hybridMultilevel"/>
    <w:tmpl w:val="ABE6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31FD4"/>
    <w:multiLevelType w:val="hybridMultilevel"/>
    <w:tmpl w:val="59C2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E0013"/>
    <w:multiLevelType w:val="hybridMultilevel"/>
    <w:tmpl w:val="D5383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3B3523"/>
    <w:multiLevelType w:val="hybridMultilevel"/>
    <w:tmpl w:val="31B44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74F72"/>
    <w:multiLevelType w:val="hybridMultilevel"/>
    <w:tmpl w:val="AF107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C44510"/>
    <w:multiLevelType w:val="hybridMultilevel"/>
    <w:tmpl w:val="6546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985347"/>
    <w:multiLevelType w:val="hybridMultilevel"/>
    <w:tmpl w:val="91004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0B20EC"/>
    <w:multiLevelType w:val="hybridMultilevel"/>
    <w:tmpl w:val="6546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9750A"/>
    <w:multiLevelType w:val="hybridMultilevel"/>
    <w:tmpl w:val="31B44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15"/>
  </w:num>
  <w:num w:numId="13">
    <w:abstractNumId w:val="10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2D"/>
    <w:rsid w:val="003B28C7"/>
    <w:rsid w:val="00535958"/>
    <w:rsid w:val="00554EAB"/>
    <w:rsid w:val="00C3422D"/>
    <w:rsid w:val="00D65A43"/>
    <w:rsid w:val="00E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BAD1-9E68-4CDF-B9D1-3628287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2024-10-05T08:55:00Z</dcterms:created>
  <dcterms:modified xsi:type="dcterms:W3CDTF">2024-10-05T09:39:00Z</dcterms:modified>
</cp:coreProperties>
</file>