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2E" w:rsidRPr="00343786" w:rsidRDefault="005C74A1" w:rsidP="00343786">
      <w:pPr>
        <w:jc w:val="center"/>
        <w:rPr>
          <w:rFonts w:ascii="Times New Roman" w:hAnsi="Times New Roman" w:cs="Times New Roman"/>
          <w:b/>
          <w:sz w:val="28"/>
        </w:rPr>
      </w:pPr>
      <w:r w:rsidRPr="00343786">
        <w:rPr>
          <w:rFonts w:ascii="Times New Roman" w:hAnsi="Times New Roman" w:cs="Times New Roman"/>
          <w:b/>
          <w:sz w:val="28"/>
        </w:rPr>
        <w:t>ОСНОВНЫЕ ГРУППЫ ДЕЗИНФЕКТАНТОВ</w:t>
      </w:r>
    </w:p>
    <w:tbl>
      <w:tblPr>
        <w:tblStyle w:val="a3"/>
        <w:tblW w:w="16293" w:type="dxa"/>
        <w:tblLook w:val="04A0" w:firstRow="1" w:lastRow="0" w:firstColumn="1" w:lastColumn="0" w:noHBand="0" w:noVBand="1"/>
      </w:tblPr>
      <w:tblGrid>
        <w:gridCol w:w="2837"/>
        <w:gridCol w:w="2713"/>
        <w:gridCol w:w="2242"/>
        <w:gridCol w:w="2976"/>
        <w:gridCol w:w="3118"/>
        <w:gridCol w:w="2407"/>
      </w:tblGrid>
      <w:tr w:rsidR="00343786" w:rsidTr="00701BD7">
        <w:tc>
          <w:tcPr>
            <w:tcW w:w="2837" w:type="dxa"/>
            <w:vAlign w:val="center"/>
          </w:tcPr>
          <w:p w:rsidR="00343786" w:rsidRPr="00343786" w:rsidRDefault="00343786" w:rsidP="003437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3786">
              <w:rPr>
                <w:rFonts w:ascii="Times New Roman" w:hAnsi="Times New Roman" w:cs="Times New Roman"/>
                <w:b/>
                <w:sz w:val="28"/>
              </w:rPr>
              <w:t xml:space="preserve">Химическая группа </w:t>
            </w:r>
            <w:r>
              <w:rPr>
                <w:rFonts w:ascii="Times New Roman" w:hAnsi="Times New Roman" w:cs="Times New Roman"/>
                <w:b/>
                <w:sz w:val="28"/>
              </w:rPr>
              <w:t>дезинфектантов</w:t>
            </w:r>
          </w:p>
        </w:tc>
        <w:tc>
          <w:tcPr>
            <w:tcW w:w="2713" w:type="dxa"/>
            <w:vAlign w:val="center"/>
          </w:tcPr>
          <w:p w:rsidR="00343786" w:rsidRPr="00343786" w:rsidRDefault="00343786" w:rsidP="003437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3786">
              <w:rPr>
                <w:rFonts w:ascii="Times New Roman" w:hAnsi="Times New Roman" w:cs="Times New Roman"/>
                <w:b/>
                <w:sz w:val="28"/>
              </w:rPr>
              <w:t>Характеристика</w:t>
            </w:r>
          </w:p>
        </w:tc>
        <w:tc>
          <w:tcPr>
            <w:tcW w:w="2242" w:type="dxa"/>
            <w:vAlign w:val="center"/>
          </w:tcPr>
          <w:p w:rsidR="00343786" w:rsidRPr="00343786" w:rsidRDefault="00343786" w:rsidP="003437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3786">
              <w:rPr>
                <w:rFonts w:ascii="Times New Roman" w:hAnsi="Times New Roman" w:cs="Times New Roman"/>
                <w:b/>
                <w:sz w:val="28"/>
              </w:rPr>
              <w:t>Преимущества</w:t>
            </w:r>
          </w:p>
        </w:tc>
        <w:tc>
          <w:tcPr>
            <w:tcW w:w="2976" w:type="dxa"/>
            <w:vAlign w:val="center"/>
          </w:tcPr>
          <w:p w:rsidR="00343786" w:rsidRPr="00343786" w:rsidRDefault="00343786" w:rsidP="003437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3786">
              <w:rPr>
                <w:rFonts w:ascii="Times New Roman" w:hAnsi="Times New Roman" w:cs="Times New Roman"/>
                <w:b/>
                <w:sz w:val="28"/>
              </w:rPr>
              <w:t>Недостатки</w:t>
            </w:r>
          </w:p>
        </w:tc>
        <w:tc>
          <w:tcPr>
            <w:tcW w:w="3118" w:type="dxa"/>
            <w:vAlign w:val="center"/>
          </w:tcPr>
          <w:p w:rsidR="00343786" w:rsidRPr="00343786" w:rsidRDefault="00343786" w:rsidP="003437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3786">
              <w:rPr>
                <w:rFonts w:ascii="Times New Roman" w:hAnsi="Times New Roman" w:cs="Times New Roman"/>
                <w:b/>
                <w:sz w:val="28"/>
              </w:rPr>
              <w:t>Рекомендации к применению</w:t>
            </w:r>
          </w:p>
        </w:tc>
        <w:tc>
          <w:tcPr>
            <w:tcW w:w="2407" w:type="dxa"/>
            <w:vAlign w:val="center"/>
          </w:tcPr>
          <w:p w:rsidR="00343786" w:rsidRPr="00343786" w:rsidRDefault="00343786" w:rsidP="003437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3786">
              <w:rPr>
                <w:rFonts w:ascii="Times New Roman" w:hAnsi="Times New Roman" w:cs="Times New Roman"/>
                <w:b/>
                <w:sz w:val="28"/>
              </w:rPr>
              <w:t>Примеры</w:t>
            </w:r>
          </w:p>
        </w:tc>
      </w:tr>
      <w:tr w:rsidR="00343786" w:rsidTr="00701BD7">
        <w:tc>
          <w:tcPr>
            <w:tcW w:w="2837" w:type="dxa"/>
            <w:vAlign w:val="center"/>
          </w:tcPr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t xml:space="preserve">Галогеносодержащие вещества или </w:t>
            </w:r>
            <w:proofErr w:type="spellStart"/>
            <w:r w:rsidRPr="004937FE">
              <w:rPr>
                <w:rFonts w:ascii="Times New Roman" w:hAnsi="Times New Roman" w:cs="Times New Roman"/>
                <w:i/>
                <w:sz w:val="28"/>
              </w:rPr>
              <w:t>хлорактивные</w:t>
            </w:r>
            <w:proofErr w:type="spellEnd"/>
            <w:r w:rsidRPr="004937FE">
              <w:rPr>
                <w:rFonts w:ascii="Times New Roman" w:hAnsi="Times New Roman" w:cs="Times New Roman"/>
                <w:i/>
                <w:sz w:val="28"/>
              </w:rPr>
              <w:t xml:space="preserve"> препараты</w:t>
            </w:r>
          </w:p>
        </w:tc>
        <w:tc>
          <w:tcPr>
            <w:tcW w:w="2713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937FE">
              <w:rPr>
                <w:rFonts w:ascii="Times New Roman" w:hAnsi="Times New Roman" w:cs="Times New Roman"/>
                <w:sz w:val="24"/>
                <w:szCs w:val="28"/>
              </w:rPr>
              <w:t>Обладают широким, антимикробным спектром действия, губительно воздействуют на бактерии</w:t>
            </w:r>
            <w:r w:rsidR="004937FE">
              <w:rPr>
                <w:rFonts w:ascii="Times New Roman" w:hAnsi="Times New Roman" w:cs="Times New Roman"/>
                <w:sz w:val="24"/>
                <w:szCs w:val="28"/>
              </w:rPr>
              <w:t xml:space="preserve"> (включая микобактерии туберкулеза), вирусы, грибы, микобактерии</w:t>
            </w:r>
          </w:p>
        </w:tc>
        <w:tc>
          <w:tcPr>
            <w:tcW w:w="2242" w:type="dxa"/>
          </w:tcPr>
          <w:p w:rsidR="00343786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Оказывают отбеливающее, дезодорирующее действие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</w:p>
          <w:p w:rsidR="004937FE" w:rsidRP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Применяют для дезинфекции при особо опасных инфекциях</w:t>
            </w:r>
          </w:p>
        </w:tc>
        <w:tc>
          <w:tcPr>
            <w:tcW w:w="2976" w:type="dxa"/>
          </w:tcPr>
          <w:p w:rsidR="00343786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Резкий запах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Раздражающее действие на слизистые оболочки глаз и верхних дыхательных путей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Повреждающее действие на объекты 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Недостаточная растворимость в воде (хлорная известь, гипохлорит кальция)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</w:p>
          <w:p w:rsidR="004937FE" w:rsidRP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Низкая стабильность при хранении (гипохлорит кальция)</w:t>
            </w:r>
          </w:p>
        </w:tc>
        <w:tc>
          <w:tcPr>
            <w:tcW w:w="3118" w:type="dxa"/>
          </w:tcPr>
          <w:p w:rsidR="00343786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«грубой» дезинфекции нежилых помещений, надворных установок, выгребных ям, мусоросборников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</w:p>
          <w:p w:rsidR="004937FE" w:rsidRP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Обеззараживание выделений и биологических жидкостей</w:t>
            </w:r>
            <w:r w:rsidR="00701BD7">
              <w:rPr>
                <w:rFonts w:ascii="Times New Roman" w:hAnsi="Times New Roman" w:cs="Times New Roman"/>
                <w:sz w:val="24"/>
              </w:rPr>
              <w:t>, посуды из-под выделений, остатков пищи, медицинских отходов, сантехники, уборочного инвентаря при проведении заключительной дезинфекции, генеральных уборок</w:t>
            </w:r>
          </w:p>
        </w:tc>
        <w:tc>
          <w:tcPr>
            <w:tcW w:w="2407" w:type="dxa"/>
          </w:tcPr>
          <w:p w:rsidR="004937FE" w:rsidRDefault="00701BD7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</w:t>
            </w:r>
            <w:r w:rsidR="004937FE" w:rsidRPr="004937FE">
              <w:rPr>
                <w:rFonts w:ascii="Times New Roman" w:hAnsi="Times New Roman" w:cs="Times New Roman"/>
                <w:sz w:val="24"/>
              </w:rPr>
              <w:t xml:space="preserve">лорамин Б, 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 w:rsidRPr="004937FE">
              <w:rPr>
                <w:rFonts w:ascii="Times New Roman" w:hAnsi="Times New Roman" w:cs="Times New Roman"/>
                <w:sz w:val="24"/>
              </w:rPr>
              <w:t xml:space="preserve">сухая хлорная известь, 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Пресепт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Жавелион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Жавель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Солид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Клорсепт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Пюржавель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 w:rsidRPr="004937FE">
              <w:rPr>
                <w:rFonts w:ascii="Times New Roman" w:hAnsi="Times New Roman" w:cs="Times New Roman"/>
                <w:sz w:val="24"/>
              </w:rPr>
              <w:t xml:space="preserve">Жавель –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Клейд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Ди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-хлор,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Хлортаб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Хлорэффект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43786" w:rsidRPr="004937FE" w:rsidRDefault="004937FE" w:rsidP="004937FE">
            <w:pPr>
              <w:rPr>
                <w:rFonts w:ascii="Times New Roman" w:hAnsi="Times New Roman" w:cs="Times New Roman"/>
                <w:sz w:val="24"/>
              </w:rPr>
            </w:pPr>
            <w:r w:rsidRPr="004937FE">
              <w:rPr>
                <w:rFonts w:ascii="Times New Roman" w:hAnsi="Times New Roman" w:cs="Times New Roman"/>
                <w:sz w:val="24"/>
              </w:rPr>
              <w:t xml:space="preserve">а также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хлорактивные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 вещества в комплексе ПАВ и другими веществами –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Спорокс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 xml:space="preserve">, Доместос, </w:t>
            </w:r>
            <w:proofErr w:type="spellStart"/>
            <w:r w:rsidRPr="004937FE">
              <w:rPr>
                <w:rFonts w:ascii="Times New Roman" w:hAnsi="Times New Roman" w:cs="Times New Roman"/>
                <w:sz w:val="24"/>
              </w:rPr>
              <w:t>Клорилли</w:t>
            </w:r>
            <w:proofErr w:type="spellEnd"/>
            <w:r w:rsidRPr="004937F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43786" w:rsidTr="00701BD7">
        <w:tc>
          <w:tcPr>
            <w:tcW w:w="2837" w:type="dxa"/>
            <w:vAlign w:val="center"/>
          </w:tcPr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t>Альдегиды</w:t>
            </w:r>
          </w:p>
        </w:tc>
        <w:tc>
          <w:tcPr>
            <w:tcW w:w="2713" w:type="dxa"/>
          </w:tcPr>
          <w:p w:rsidR="00343786" w:rsidRPr="004937FE" w:rsidRDefault="005C74A1" w:rsidP="004937FE">
            <w:pPr>
              <w:rPr>
                <w:rFonts w:ascii="Times New Roman" w:hAnsi="Times New Roman" w:cs="Times New Roman"/>
                <w:sz w:val="24"/>
              </w:rPr>
            </w:pPr>
            <w:r w:rsidRPr="005C74A1">
              <w:rPr>
                <w:rFonts w:ascii="Times New Roman" w:hAnsi="Times New Roman" w:cs="Times New Roman"/>
                <w:sz w:val="24"/>
              </w:rPr>
              <w:t>Эффективны против бактерий, вирусов, грибов, микобактерий и спор бактерий</w:t>
            </w:r>
          </w:p>
        </w:tc>
        <w:tc>
          <w:tcPr>
            <w:tcW w:w="2242" w:type="dxa"/>
          </w:tcPr>
          <w:p w:rsidR="005C74A1" w:rsidRDefault="005C74A1" w:rsidP="005C74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Обладают антимикробной активностью в отношении всех видов и форм микроорганизмов </w:t>
            </w:r>
          </w:p>
          <w:p w:rsidR="005C74A1" w:rsidRDefault="005C74A1" w:rsidP="005C74A1">
            <w:pPr>
              <w:rPr>
                <w:rFonts w:ascii="Times New Roman" w:hAnsi="Times New Roman" w:cs="Times New Roman"/>
                <w:sz w:val="24"/>
              </w:rPr>
            </w:pPr>
          </w:p>
          <w:p w:rsidR="00343786" w:rsidRPr="004937FE" w:rsidRDefault="005C74A1" w:rsidP="005C74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F9386B">
              <w:rPr>
                <w:rFonts w:ascii="Times New Roman" w:hAnsi="Times New Roman" w:cs="Times New Roman"/>
                <w:sz w:val="24"/>
              </w:rPr>
              <w:t xml:space="preserve">овместимы </w:t>
            </w:r>
            <w:r>
              <w:rPr>
                <w:rFonts w:ascii="Times New Roman" w:hAnsi="Times New Roman" w:cs="Times New Roman"/>
                <w:sz w:val="24"/>
              </w:rPr>
              <w:t>с любыми видами материалов</w:t>
            </w:r>
          </w:p>
        </w:tc>
        <w:tc>
          <w:tcPr>
            <w:tcW w:w="2976" w:type="dxa"/>
          </w:tcPr>
          <w:p w:rsidR="00CC0AAF" w:rsidRDefault="00A900DA" w:rsidP="004937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Высокотоксичны</w:t>
            </w:r>
            <w:proofErr w:type="spellEnd"/>
            <w:r w:rsidR="00CC0AAF">
              <w:rPr>
                <w:rFonts w:ascii="Times New Roman" w:hAnsi="Times New Roman" w:cs="Times New Roman"/>
                <w:sz w:val="24"/>
              </w:rPr>
              <w:t>, вызывают раздражение кожи и слизистых</w:t>
            </w:r>
          </w:p>
          <w:p w:rsidR="00CC0AAF" w:rsidRDefault="00CC0AAF" w:rsidP="004937FE">
            <w:pPr>
              <w:rPr>
                <w:rFonts w:ascii="Times New Roman" w:hAnsi="Times New Roman" w:cs="Times New Roman"/>
                <w:sz w:val="24"/>
              </w:rPr>
            </w:pPr>
          </w:p>
          <w:p w:rsidR="00343786" w:rsidRDefault="00CC0AAF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900DA">
              <w:rPr>
                <w:rFonts w:ascii="Times New Roman" w:hAnsi="Times New Roman" w:cs="Times New Roman"/>
                <w:sz w:val="24"/>
              </w:rPr>
              <w:t>бладают фиксирующим действием</w:t>
            </w:r>
          </w:p>
          <w:p w:rsidR="00A900DA" w:rsidRDefault="00A900DA" w:rsidP="004937FE">
            <w:pPr>
              <w:rPr>
                <w:rFonts w:ascii="Times New Roman" w:hAnsi="Times New Roman" w:cs="Times New Roman"/>
                <w:sz w:val="24"/>
              </w:rPr>
            </w:pPr>
          </w:p>
          <w:p w:rsidR="00A900DA" w:rsidRPr="004937FE" w:rsidRDefault="00A900DA" w:rsidP="004937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Сорбируются поверхностями и потом долго выделяются в воздух</w:t>
            </w:r>
          </w:p>
        </w:tc>
        <w:tc>
          <w:tcPr>
            <w:tcW w:w="3118" w:type="dxa"/>
          </w:tcPr>
          <w:p w:rsidR="00343786" w:rsidRPr="004937FE" w:rsidRDefault="00A900DA" w:rsidP="00A900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Дезинфекция, дезинфекция высокого уровня (ДВУ) и стерилизация медицинских изделий, включая эндоскопы и инструменты к ним</w:t>
            </w:r>
          </w:p>
        </w:tc>
        <w:tc>
          <w:tcPr>
            <w:tcW w:w="2407" w:type="dxa"/>
          </w:tcPr>
          <w:p w:rsidR="00A900DA" w:rsidRDefault="00A900DA" w:rsidP="004937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Сайдекс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Глутарал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CC0AAF" w:rsidRPr="00A900DA">
              <w:rPr>
                <w:rFonts w:ascii="Times New Roman" w:hAnsi="Times New Roman" w:cs="Times New Roman"/>
                <w:sz w:val="24"/>
              </w:rPr>
              <w:t>Гигасепт</w:t>
            </w:r>
            <w:proofErr w:type="spellEnd"/>
            <w:r w:rsidR="00CC0AAF" w:rsidRPr="00A900D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0DA">
              <w:rPr>
                <w:rFonts w:ascii="Times New Roman" w:hAnsi="Times New Roman" w:cs="Times New Roman"/>
                <w:sz w:val="24"/>
              </w:rPr>
              <w:t xml:space="preserve">ФФ, </w:t>
            </w: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Бианол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Аламинол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, Формалин, </w:t>
            </w: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Лизофармин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- 3000, </w:t>
            </w: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Дезоформ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43786" w:rsidRPr="004937FE" w:rsidRDefault="00A900DA" w:rsidP="004937F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Альдезан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 -2000, </w:t>
            </w: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Секусепт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-Форте, </w:t>
            </w: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Колдспор</w:t>
            </w:r>
            <w:proofErr w:type="spellEnd"/>
            <w:r w:rsidRPr="00A900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900DA">
              <w:rPr>
                <w:rFonts w:ascii="Times New Roman" w:hAnsi="Times New Roman" w:cs="Times New Roman"/>
                <w:sz w:val="24"/>
              </w:rPr>
              <w:t>С</w:t>
            </w:r>
            <w:bookmarkStart w:id="0" w:name="_GoBack"/>
            <w:bookmarkEnd w:id="0"/>
            <w:r w:rsidRPr="00A900DA">
              <w:rPr>
                <w:rFonts w:ascii="Times New Roman" w:hAnsi="Times New Roman" w:cs="Times New Roman"/>
                <w:sz w:val="24"/>
              </w:rPr>
              <w:t>ептодор</w:t>
            </w:r>
            <w:proofErr w:type="spellEnd"/>
          </w:p>
        </w:tc>
      </w:tr>
      <w:tr w:rsidR="00343786" w:rsidTr="00701BD7">
        <w:tc>
          <w:tcPr>
            <w:tcW w:w="2837" w:type="dxa"/>
            <w:vAlign w:val="center"/>
          </w:tcPr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t>Перекисные соединения</w:t>
            </w:r>
          </w:p>
        </w:tc>
        <w:tc>
          <w:tcPr>
            <w:tcW w:w="2713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786" w:rsidTr="00701BD7">
        <w:tc>
          <w:tcPr>
            <w:tcW w:w="2837" w:type="dxa"/>
            <w:vAlign w:val="center"/>
          </w:tcPr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t>ПАВ</w:t>
            </w:r>
          </w:p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t>(в том числе ЧАС)</w:t>
            </w:r>
          </w:p>
        </w:tc>
        <w:tc>
          <w:tcPr>
            <w:tcW w:w="2713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786" w:rsidTr="00701BD7">
        <w:tc>
          <w:tcPr>
            <w:tcW w:w="2837" w:type="dxa"/>
            <w:vAlign w:val="center"/>
          </w:tcPr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t>На основе солей аминов</w:t>
            </w:r>
          </w:p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lastRenderedPageBreak/>
              <w:t>(третичные амины)</w:t>
            </w:r>
          </w:p>
        </w:tc>
        <w:tc>
          <w:tcPr>
            <w:tcW w:w="2713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786" w:rsidTr="00701BD7">
        <w:tc>
          <w:tcPr>
            <w:tcW w:w="2837" w:type="dxa"/>
            <w:vAlign w:val="center"/>
          </w:tcPr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Производные </w:t>
            </w:r>
            <w:proofErr w:type="spellStart"/>
            <w:r w:rsidRPr="004937FE">
              <w:rPr>
                <w:rFonts w:ascii="Times New Roman" w:hAnsi="Times New Roman" w:cs="Times New Roman"/>
                <w:i/>
                <w:sz w:val="28"/>
              </w:rPr>
              <w:t>гуанидинов</w:t>
            </w:r>
            <w:proofErr w:type="spellEnd"/>
          </w:p>
        </w:tc>
        <w:tc>
          <w:tcPr>
            <w:tcW w:w="2713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786" w:rsidTr="00701BD7">
        <w:tc>
          <w:tcPr>
            <w:tcW w:w="2837" w:type="dxa"/>
            <w:vAlign w:val="center"/>
          </w:tcPr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t>Спирты</w:t>
            </w:r>
          </w:p>
        </w:tc>
        <w:tc>
          <w:tcPr>
            <w:tcW w:w="2713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43786" w:rsidTr="00701BD7">
        <w:tc>
          <w:tcPr>
            <w:tcW w:w="2837" w:type="dxa"/>
            <w:vAlign w:val="center"/>
          </w:tcPr>
          <w:p w:rsidR="00343786" w:rsidRPr="004937FE" w:rsidRDefault="00343786" w:rsidP="004937F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4937FE">
              <w:rPr>
                <w:rFonts w:ascii="Times New Roman" w:hAnsi="Times New Roman" w:cs="Times New Roman"/>
                <w:i/>
                <w:sz w:val="28"/>
              </w:rPr>
              <w:t xml:space="preserve">Фенол и </w:t>
            </w:r>
            <w:proofErr w:type="spellStart"/>
            <w:r w:rsidRPr="004937FE">
              <w:rPr>
                <w:rFonts w:ascii="Times New Roman" w:hAnsi="Times New Roman" w:cs="Times New Roman"/>
                <w:i/>
                <w:sz w:val="28"/>
              </w:rPr>
              <w:t>фенолсодержащие</w:t>
            </w:r>
            <w:proofErr w:type="spellEnd"/>
            <w:r w:rsidRPr="004937FE">
              <w:rPr>
                <w:rFonts w:ascii="Times New Roman" w:hAnsi="Times New Roman" w:cs="Times New Roman"/>
                <w:i/>
                <w:sz w:val="28"/>
              </w:rPr>
              <w:t xml:space="preserve"> препараты</w:t>
            </w:r>
          </w:p>
        </w:tc>
        <w:tc>
          <w:tcPr>
            <w:tcW w:w="2713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</w:tcPr>
          <w:p w:rsidR="00343786" w:rsidRPr="004937FE" w:rsidRDefault="00343786" w:rsidP="004937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3786" w:rsidRPr="00343786" w:rsidRDefault="00343786" w:rsidP="00343786">
      <w:pPr>
        <w:jc w:val="center"/>
        <w:rPr>
          <w:rFonts w:ascii="Times New Roman" w:hAnsi="Times New Roman" w:cs="Times New Roman"/>
          <w:sz w:val="28"/>
        </w:rPr>
      </w:pPr>
    </w:p>
    <w:sectPr w:rsidR="00343786" w:rsidRPr="00343786" w:rsidSect="0034378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21"/>
    <w:rsid w:val="0001422E"/>
    <w:rsid w:val="001300D4"/>
    <w:rsid w:val="001A7514"/>
    <w:rsid w:val="001F328F"/>
    <w:rsid w:val="00343786"/>
    <w:rsid w:val="00357410"/>
    <w:rsid w:val="003F290F"/>
    <w:rsid w:val="004937FE"/>
    <w:rsid w:val="005C74A1"/>
    <w:rsid w:val="00701BD7"/>
    <w:rsid w:val="00A900DA"/>
    <w:rsid w:val="00CC0AAF"/>
    <w:rsid w:val="00EA4521"/>
    <w:rsid w:val="00F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404E8-3CE7-46A7-AFEF-5731D4EE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2017-10-25T11:01:00Z</dcterms:created>
  <dcterms:modified xsi:type="dcterms:W3CDTF">2017-10-25T11:50:00Z</dcterms:modified>
</cp:coreProperties>
</file>